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CC" w:rsidRDefault="00D12BCB" w:rsidP="00D12B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CB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  <w:proofErr w:type="spellStart"/>
      <w:r w:rsidRPr="00D12BCB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D12BCB">
        <w:rPr>
          <w:rFonts w:ascii="Times New Roman" w:hAnsi="Times New Roman" w:cs="Times New Roman"/>
          <w:b/>
          <w:sz w:val="28"/>
          <w:szCs w:val="28"/>
        </w:rPr>
        <w:t xml:space="preserve"> мониторинга на территории городского округа </w:t>
      </w:r>
      <w:proofErr w:type="spellStart"/>
      <w:r w:rsidRPr="00D12BCB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D12BC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12BCB" w:rsidRPr="00D12BCB" w:rsidRDefault="00D12BCB" w:rsidP="00D12B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мониторинг в городском округе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проводился в соответствии с Порядком проведения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мониторинга в городском округе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постановлением администрации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от 17.08.2017 г. № 2515.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Органом, уполномоченным на проведение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мониторинга в городском округе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области, является аппарат администрации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мониторинг  </w:t>
      </w:r>
      <w:r w:rsidR="00E72BF3">
        <w:rPr>
          <w:rFonts w:ascii="Times New Roman" w:hAnsi="Times New Roman" w:cs="Times New Roman"/>
          <w:sz w:val="28"/>
          <w:szCs w:val="28"/>
        </w:rPr>
        <w:t xml:space="preserve">в 2022 г. </w:t>
      </w:r>
      <w:r w:rsidRPr="00C159CC">
        <w:rPr>
          <w:rFonts w:ascii="Times New Roman" w:hAnsi="Times New Roman" w:cs="Times New Roman"/>
          <w:sz w:val="28"/>
          <w:szCs w:val="28"/>
        </w:rPr>
        <w:t>проводился по следующим направлениям:</w:t>
      </w:r>
    </w:p>
    <w:p w:rsidR="00E72BF3" w:rsidRPr="0049284C" w:rsidRDefault="00E72BF3" w:rsidP="004928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84C">
        <w:rPr>
          <w:rFonts w:ascii="Times New Roman" w:hAnsi="Times New Roman" w:cs="Times New Roman"/>
          <w:sz w:val="28"/>
          <w:szCs w:val="28"/>
        </w:rPr>
        <w:t>о</w:t>
      </w:r>
      <w:r w:rsidRPr="0049284C">
        <w:rPr>
          <w:rFonts w:ascii="Times New Roman" w:eastAsia="Times New Roman" w:hAnsi="Times New Roman" w:cs="Times New Roman"/>
          <w:sz w:val="28"/>
          <w:szCs w:val="28"/>
        </w:rPr>
        <w:t xml:space="preserve">бобщение результатов </w:t>
      </w:r>
      <w:proofErr w:type="spellStart"/>
      <w:r w:rsidRPr="0049284C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9284C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городского округа </w:t>
      </w:r>
      <w:proofErr w:type="spellStart"/>
      <w:r w:rsidRPr="0049284C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49284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49284C">
        <w:rPr>
          <w:rFonts w:ascii="Times New Roman" w:hAnsi="Times New Roman" w:cs="Times New Roman"/>
          <w:sz w:val="28"/>
          <w:szCs w:val="28"/>
        </w:rPr>
        <w:t>;</w:t>
      </w:r>
    </w:p>
    <w:p w:rsidR="00E72BF3" w:rsidRPr="0049284C" w:rsidRDefault="00E72BF3" w:rsidP="004928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84C">
        <w:rPr>
          <w:rFonts w:ascii="Times New Roman" w:hAnsi="Times New Roman" w:cs="Times New Roman"/>
          <w:sz w:val="28"/>
          <w:szCs w:val="28"/>
        </w:rPr>
        <w:t>м</w:t>
      </w:r>
      <w:r w:rsidRPr="0049284C">
        <w:rPr>
          <w:rFonts w:ascii="Times New Roman" w:eastAsia="Times New Roman" w:hAnsi="Times New Roman" w:cs="Times New Roman"/>
          <w:sz w:val="28"/>
          <w:szCs w:val="28"/>
        </w:rPr>
        <w:t xml:space="preserve">ониторинг </w:t>
      </w:r>
      <w:proofErr w:type="gramStart"/>
      <w:r w:rsidRPr="0049284C">
        <w:rPr>
          <w:rFonts w:ascii="Times New Roman" w:eastAsia="Times New Roman" w:hAnsi="Times New Roman" w:cs="Times New Roman"/>
          <w:sz w:val="28"/>
          <w:szCs w:val="28"/>
        </w:rPr>
        <w:t>оценки коррупционных рисков органов местного самоуправления городского округа</w:t>
      </w:r>
      <w:proofErr w:type="gramEnd"/>
      <w:r w:rsidRPr="0049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284C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49284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 также их должностных лиц при реализации ими своих функций и полномочий, в том числе при осуществлении закупок товаров, работ, услуг для обеспечения государственных и муниципальных нужд</w:t>
      </w:r>
      <w:r w:rsidRPr="0049284C">
        <w:rPr>
          <w:rFonts w:ascii="Times New Roman" w:hAnsi="Times New Roman" w:cs="Times New Roman"/>
          <w:sz w:val="28"/>
          <w:szCs w:val="28"/>
        </w:rPr>
        <w:t>;</w:t>
      </w:r>
    </w:p>
    <w:p w:rsidR="00E72BF3" w:rsidRPr="0049284C" w:rsidRDefault="00E72BF3" w:rsidP="004928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84C">
        <w:rPr>
          <w:rFonts w:ascii="Times New Roman" w:hAnsi="Times New Roman" w:cs="Times New Roman"/>
          <w:sz w:val="28"/>
          <w:szCs w:val="28"/>
        </w:rPr>
        <w:t>м</w:t>
      </w:r>
      <w:r w:rsidRPr="0049284C">
        <w:rPr>
          <w:rFonts w:ascii="Times New Roman" w:eastAsia="Times New Roman" w:hAnsi="Times New Roman" w:cs="Times New Roman"/>
          <w:sz w:val="28"/>
          <w:szCs w:val="28"/>
        </w:rPr>
        <w:t xml:space="preserve">ониторинг исполнения должностных обязанностей муниципальными служащими и работниками органов местного самоуправления городского округа </w:t>
      </w:r>
      <w:proofErr w:type="spellStart"/>
      <w:r w:rsidRPr="0049284C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49284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на предмет наличия в них коррупционных действий</w:t>
      </w:r>
      <w:r w:rsidRPr="0049284C">
        <w:rPr>
          <w:rFonts w:ascii="Times New Roman" w:hAnsi="Times New Roman" w:cs="Times New Roman"/>
          <w:sz w:val="28"/>
          <w:szCs w:val="28"/>
        </w:rPr>
        <w:t>;</w:t>
      </w:r>
    </w:p>
    <w:p w:rsidR="00E72BF3" w:rsidRPr="0049284C" w:rsidRDefault="00E72BF3" w:rsidP="004928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84C">
        <w:rPr>
          <w:rFonts w:ascii="Times New Roman" w:hAnsi="Times New Roman" w:cs="Times New Roman"/>
          <w:sz w:val="28"/>
          <w:szCs w:val="28"/>
        </w:rPr>
        <w:t>м</w:t>
      </w:r>
      <w:r w:rsidRPr="0049284C">
        <w:rPr>
          <w:rFonts w:ascii="Times New Roman" w:eastAsia="Times New Roman" w:hAnsi="Times New Roman" w:cs="Times New Roman"/>
          <w:sz w:val="28"/>
          <w:szCs w:val="28"/>
        </w:rPr>
        <w:t>ониторинг коррупционных правонарушений и преступлений, выявляемых контрольными, надзорными и правоохранительными органами в сфере закупок товаров, работ, услуг для обеспечения государственных и муниципальных нужд</w:t>
      </w:r>
      <w:r w:rsidRPr="0049284C">
        <w:rPr>
          <w:rFonts w:ascii="Times New Roman" w:hAnsi="Times New Roman" w:cs="Times New Roman"/>
          <w:sz w:val="28"/>
          <w:szCs w:val="28"/>
        </w:rPr>
        <w:t>;</w:t>
      </w:r>
      <w:r w:rsidRPr="0049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2BF3" w:rsidRPr="0049284C" w:rsidRDefault="00E72BF3" w:rsidP="004928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84C">
        <w:rPr>
          <w:rFonts w:ascii="Times New Roman" w:hAnsi="Times New Roman" w:cs="Times New Roman"/>
          <w:sz w:val="28"/>
          <w:szCs w:val="28"/>
        </w:rPr>
        <w:t>м</w:t>
      </w:r>
      <w:r w:rsidRPr="0049284C">
        <w:rPr>
          <w:rFonts w:ascii="Times New Roman" w:eastAsia="Times New Roman" w:hAnsi="Times New Roman" w:cs="Times New Roman"/>
          <w:sz w:val="28"/>
          <w:szCs w:val="28"/>
        </w:rPr>
        <w:t>ониторинг качества предоставления государственных (муниципальных) услуг путем опросов конечных потребителей</w:t>
      </w:r>
      <w:r w:rsidRPr="0049284C">
        <w:rPr>
          <w:rFonts w:ascii="Times New Roman" w:hAnsi="Times New Roman" w:cs="Times New Roman"/>
          <w:sz w:val="28"/>
          <w:szCs w:val="28"/>
        </w:rPr>
        <w:t>;</w:t>
      </w:r>
    </w:p>
    <w:p w:rsidR="00E72BF3" w:rsidRPr="0049284C" w:rsidRDefault="00E72BF3" w:rsidP="004928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84C">
        <w:rPr>
          <w:rFonts w:ascii="Times New Roman" w:hAnsi="Times New Roman" w:cs="Times New Roman"/>
          <w:sz w:val="28"/>
          <w:szCs w:val="28"/>
        </w:rPr>
        <w:t>м</w:t>
      </w:r>
      <w:r w:rsidRPr="0049284C">
        <w:rPr>
          <w:rFonts w:ascii="Times New Roman" w:eastAsia="Times New Roman" w:hAnsi="Times New Roman" w:cs="Times New Roman"/>
          <w:sz w:val="28"/>
          <w:szCs w:val="28"/>
        </w:rPr>
        <w:t xml:space="preserve">ониторинг соблюдения процедур (сроков) предоставления государственных (муниципальных) услуг, предусмотренных административными регламентами, предоставляемых самостоятельно, либо в электронном виде, либо </w:t>
      </w:r>
      <w:r w:rsidRPr="0049284C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многофункциональные центры, в том числе с использованием данных, получаемых на основе анализа жалоб и обращений конечных потребителей</w:t>
      </w:r>
      <w:r w:rsidR="0049284C" w:rsidRPr="0049284C">
        <w:rPr>
          <w:rFonts w:ascii="Times New Roman" w:hAnsi="Times New Roman" w:cs="Times New Roman"/>
          <w:sz w:val="28"/>
          <w:szCs w:val="28"/>
        </w:rPr>
        <w:t>;</w:t>
      </w:r>
    </w:p>
    <w:p w:rsidR="00E72BF3" w:rsidRPr="0049284C" w:rsidRDefault="0049284C" w:rsidP="004928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84C">
        <w:rPr>
          <w:rFonts w:ascii="Times New Roman" w:hAnsi="Times New Roman" w:cs="Times New Roman"/>
          <w:sz w:val="28"/>
          <w:szCs w:val="28"/>
        </w:rPr>
        <w:t>п</w:t>
      </w:r>
      <w:r w:rsidR="00E72BF3" w:rsidRPr="0049284C">
        <w:rPr>
          <w:rFonts w:ascii="Times New Roman" w:eastAsia="Times New Roman" w:hAnsi="Times New Roman" w:cs="Times New Roman"/>
          <w:sz w:val="28"/>
          <w:szCs w:val="28"/>
        </w:rPr>
        <w:t>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</w:t>
      </w:r>
      <w:r w:rsidRPr="0049284C">
        <w:rPr>
          <w:rFonts w:ascii="Times New Roman" w:hAnsi="Times New Roman" w:cs="Times New Roman"/>
          <w:sz w:val="28"/>
          <w:szCs w:val="28"/>
        </w:rPr>
        <w:t>;</w:t>
      </w:r>
    </w:p>
    <w:p w:rsidR="00E72BF3" w:rsidRPr="0049284C" w:rsidRDefault="0049284C" w:rsidP="004928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84C">
        <w:rPr>
          <w:rFonts w:ascii="Times New Roman" w:hAnsi="Times New Roman" w:cs="Times New Roman"/>
          <w:sz w:val="28"/>
          <w:szCs w:val="28"/>
        </w:rPr>
        <w:t>и</w:t>
      </w:r>
      <w:r w:rsidR="00E72BF3" w:rsidRPr="0049284C">
        <w:rPr>
          <w:rFonts w:ascii="Times New Roman" w:eastAsia="Times New Roman" w:hAnsi="Times New Roman" w:cs="Times New Roman"/>
          <w:sz w:val="28"/>
          <w:szCs w:val="28"/>
        </w:rPr>
        <w:t>зучение общественного мнения по вопросам</w:t>
      </w:r>
      <w:r w:rsidRPr="0049284C">
        <w:rPr>
          <w:rFonts w:ascii="Times New Roman" w:hAnsi="Times New Roman" w:cs="Times New Roman"/>
          <w:sz w:val="28"/>
          <w:szCs w:val="28"/>
        </w:rPr>
        <w:t xml:space="preserve"> </w:t>
      </w:r>
      <w:r w:rsidR="00E72BF3" w:rsidRPr="0049284C">
        <w:rPr>
          <w:rFonts w:ascii="Times New Roman" w:eastAsia="Times New Roman" w:hAnsi="Times New Roman" w:cs="Times New Roman"/>
          <w:sz w:val="28"/>
          <w:szCs w:val="28"/>
        </w:rPr>
        <w:t xml:space="preserve">проявления коррупции, </w:t>
      </w:r>
      <w:proofErr w:type="spellStart"/>
      <w:r w:rsidR="00E72BF3" w:rsidRPr="0049284C">
        <w:rPr>
          <w:rFonts w:ascii="Times New Roman" w:eastAsia="Times New Roman" w:hAnsi="Times New Roman" w:cs="Times New Roman"/>
          <w:sz w:val="28"/>
          <w:szCs w:val="28"/>
        </w:rPr>
        <w:t>коррупциогенности</w:t>
      </w:r>
      <w:proofErr w:type="spellEnd"/>
      <w:r w:rsidR="00E72BF3" w:rsidRPr="0049284C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эффективности мер </w:t>
      </w:r>
      <w:proofErr w:type="spellStart"/>
      <w:r w:rsidR="00E72BF3" w:rsidRPr="0049284C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E72BF3" w:rsidRPr="0049284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городском округе </w:t>
      </w:r>
      <w:proofErr w:type="spellStart"/>
      <w:r w:rsidR="00E72BF3" w:rsidRPr="0049284C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="00E72BF3" w:rsidRPr="0049284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49284C">
        <w:rPr>
          <w:rFonts w:ascii="Times New Roman" w:hAnsi="Times New Roman" w:cs="Times New Roman"/>
          <w:sz w:val="28"/>
          <w:szCs w:val="28"/>
        </w:rPr>
        <w:t>;</w:t>
      </w:r>
    </w:p>
    <w:p w:rsidR="00E72BF3" w:rsidRPr="0049284C" w:rsidRDefault="0049284C" w:rsidP="004928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84C">
        <w:rPr>
          <w:rFonts w:ascii="Times New Roman" w:hAnsi="Times New Roman" w:cs="Times New Roman"/>
          <w:sz w:val="28"/>
          <w:szCs w:val="28"/>
        </w:rPr>
        <w:t>м</w:t>
      </w:r>
      <w:r w:rsidR="00E72BF3" w:rsidRPr="0049284C">
        <w:rPr>
          <w:rFonts w:ascii="Times New Roman" w:eastAsia="Times New Roman" w:hAnsi="Times New Roman" w:cs="Times New Roman"/>
          <w:sz w:val="28"/>
          <w:szCs w:val="28"/>
        </w:rPr>
        <w:t xml:space="preserve">ониторинг размещаемых в печатных и электронных средствах массовой информации материалов по </w:t>
      </w:r>
      <w:proofErr w:type="spellStart"/>
      <w:r w:rsidR="00E72BF3" w:rsidRPr="0049284C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E72BF3" w:rsidRPr="0049284C">
        <w:rPr>
          <w:rFonts w:ascii="Times New Roman" w:eastAsia="Times New Roman" w:hAnsi="Times New Roman" w:cs="Times New Roman"/>
          <w:sz w:val="28"/>
          <w:szCs w:val="28"/>
        </w:rPr>
        <w:t xml:space="preserve"> пропаганде, а также профилактике, противодействию и борьбе с коррупцией в Самарской области</w:t>
      </w:r>
      <w:r w:rsidRPr="0049284C">
        <w:rPr>
          <w:rFonts w:ascii="Times New Roman" w:hAnsi="Times New Roman" w:cs="Times New Roman"/>
          <w:sz w:val="28"/>
          <w:szCs w:val="28"/>
        </w:rPr>
        <w:t>.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мониторинга использовался аналитический метод.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Источники информации, используемые при проведении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мониторинга: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информация, предоставленная Думой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области, отделами и структурными подразделениями администрации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области, подведомственными ей муниципальными учреждениями;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результаты мониторинга исполнения должностных обязанностей служащими администрации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на предмет наличия в них коррупционных действий (условий);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журналы учета нормативных правовых актов и их проектов, прошедших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FE35D3" w:rsidRDefault="00C159CC" w:rsidP="00FE35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постановлением администрации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FE35D3">
        <w:rPr>
          <w:rFonts w:ascii="Times New Roman" w:hAnsi="Times New Roman" w:cs="Times New Roman"/>
          <w:sz w:val="28"/>
          <w:szCs w:val="28"/>
        </w:rPr>
        <w:t>15.04.2022 г. № 1003</w:t>
      </w:r>
      <w:r w:rsidRPr="00C159CC">
        <w:rPr>
          <w:rFonts w:ascii="Times New Roman" w:hAnsi="Times New Roman" w:cs="Times New Roman"/>
          <w:sz w:val="28"/>
          <w:szCs w:val="28"/>
        </w:rPr>
        <w:t xml:space="preserve"> (</w:t>
      </w:r>
      <w:r w:rsidR="00FE35D3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C159CC">
        <w:rPr>
          <w:rFonts w:ascii="Times New Roman" w:hAnsi="Times New Roman" w:cs="Times New Roman"/>
          <w:sz w:val="28"/>
          <w:szCs w:val="28"/>
        </w:rPr>
        <w:t>);</w:t>
      </w:r>
      <w:r w:rsidR="00FE3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9CC" w:rsidRPr="003F1B2A" w:rsidRDefault="00FE35D3" w:rsidP="003F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E35D3">
        <w:rPr>
          <w:rFonts w:ascii="Times New Roman" w:hAnsi="Times New Roman" w:cs="Times New Roman"/>
          <w:sz w:val="28"/>
        </w:rPr>
        <w:t>П</w:t>
      </w:r>
      <w:r w:rsidRPr="00FE35D3">
        <w:rPr>
          <w:rFonts w:ascii="Times New Roman" w:eastAsia="Times New Roman" w:hAnsi="Times New Roman" w:cs="Times New Roman"/>
          <w:sz w:val="28"/>
        </w:rPr>
        <w:t xml:space="preserve">еречень функций Администрации городского округа </w:t>
      </w:r>
      <w:proofErr w:type="spellStart"/>
      <w:r w:rsidRPr="00FE35D3">
        <w:rPr>
          <w:rFonts w:ascii="Times New Roman" w:eastAsia="Times New Roman" w:hAnsi="Times New Roman" w:cs="Times New Roman"/>
          <w:sz w:val="28"/>
        </w:rPr>
        <w:t>Кинель</w:t>
      </w:r>
      <w:proofErr w:type="spellEnd"/>
      <w:r w:rsidRPr="00FE35D3">
        <w:rPr>
          <w:rFonts w:ascii="Times New Roman" w:eastAsia="Times New Roman" w:hAnsi="Times New Roman" w:cs="Times New Roman"/>
          <w:sz w:val="28"/>
        </w:rPr>
        <w:t xml:space="preserve"> Самарской области ее структурных подразделений, при реализации которых наиболее вероятно возникновение коррупции</w:t>
      </w:r>
      <w:r w:rsidRPr="00FE35D3">
        <w:rPr>
          <w:rFonts w:ascii="Times New Roman" w:hAnsi="Times New Roman" w:cs="Times New Roman"/>
          <w:sz w:val="28"/>
        </w:rPr>
        <w:t xml:space="preserve"> и </w:t>
      </w:r>
      <w:r w:rsidRPr="00FE35D3">
        <w:rPr>
          <w:rFonts w:ascii="Times New Roman" w:eastAsia="Times New Roman" w:hAnsi="Times New Roman" w:cs="Times New Roman"/>
          <w:sz w:val="28"/>
        </w:rPr>
        <w:t>перечень должностей муниципальной службы Администрации</w:t>
      </w:r>
      <w:r w:rsidRPr="00FE35D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FE35D3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FE35D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и ее </w:t>
      </w:r>
      <w:r w:rsidRPr="00FE35D3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структурных подразделений, замещение которых связано с коррупционными рисками</w:t>
      </w:r>
      <w:r w:rsidR="00D12BCB">
        <w:rPr>
          <w:rFonts w:ascii="Times New Roman" w:hAnsi="Times New Roman" w:cs="Times New Roman"/>
          <w:sz w:val="28"/>
          <w:szCs w:val="28"/>
        </w:rPr>
        <w:t>,</w:t>
      </w:r>
      <w:r w:rsidR="003F1B2A">
        <w:rPr>
          <w:rFonts w:ascii="Times New Roman" w:hAnsi="Times New Roman" w:cs="Times New Roman"/>
          <w:sz w:val="28"/>
          <w:szCs w:val="28"/>
        </w:rPr>
        <w:t xml:space="preserve"> утверждённые </w:t>
      </w:r>
      <w:r w:rsidR="00C159CC" w:rsidRPr="00C159C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</w:t>
      </w:r>
      <w:proofErr w:type="spellStart"/>
      <w:r w:rsidR="00C159CC"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159CC"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03.03.2020 г.</w:t>
      </w:r>
      <w:r w:rsidR="00C159CC" w:rsidRPr="00C159C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  <w:r w:rsidR="00C159CC" w:rsidRPr="00C159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59CC" w:rsidRPr="00C159CC" w:rsidRDefault="00D12BCB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59CC" w:rsidRPr="00C159CC">
        <w:rPr>
          <w:rFonts w:ascii="Times New Roman" w:hAnsi="Times New Roman" w:cs="Times New Roman"/>
          <w:sz w:val="28"/>
          <w:szCs w:val="28"/>
        </w:rPr>
        <w:t xml:space="preserve">нформация, размещенная на официальном сайте администрации городского округа </w:t>
      </w:r>
      <w:proofErr w:type="spellStart"/>
      <w:r w:rsidR="00C159CC"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159CC"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(</w:t>
      </w:r>
      <w:proofErr w:type="spellStart"/>
      <w:r w:rsidR="00C159CC" w:rsidRPr="00C159CC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="00C159CC" w:rsidRPr="00C159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59CC" w:rsidRPr="00C159C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C159CC" w:rsidRPr="00C159CC">
        <w:rPr>
          <w:rFonts w:ascii="Times New Roman" w:hAnsi="Times New Roman" w:cs="Times New Roman"/>
          <w:sz w:val="28"/>
          <w:szCs w:val="28"/>
        </w:rPr>
        <w:t>);</w:t>
      </w:r>
    </w:p>
    <w:p w:rsidR="00C159CC" w:rsidRPr="00C159CC" w:rsidRDefault="00D12BCB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59CC" w:rsidRPr="00C159CC">
        <w:rPr>
          <w:rFonts w:ascii="Times New Roman" w:hAnsi="Times New Roman" w:cs="Times New Roman"/>
          <w:sz w:val="28"/>
          <w:szCs w:val="28"/>
        </w:rPr>
        <w:t>нформация, предоставленная из ИАС МКГУ.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При обобщении результатов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было установлено:</w:t>
      </w:r>
    </w:p>
    <w:p w:rsidR="00AC4E83" w:rsidRPr="00AC4E83" w:rsidRDefault="00C159CC" w:rsidP="00AC4E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Во исполнение Порядка проведения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проектов нормативных правовых актов администрации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постановлением администрации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от 07.12.2009</w:t>
      </w:r>
      <w:r w:rsidR="00AC4E83">
        <w:rPr>
          <w:rFonts w:ascii="Times New Roman" w:hAnsi="Times New Roman" w:cs="Times New Roman"/>
          <w:sz w:val="28"/>
          <w:szCs w:val="28"/>
        </w:rPr>
        <w:t xml:space="preserve"> </w:t>
      </w:r>
      <w:r w:rsidRPr="00C159CC">
        <w:rPr>
          <w:rFonts w:ascii="Times New Roman" w:hAnsi="Times New Roman" w:cs="Times New Roman"/>
          <w:sz w:val="28"/>
          <w:szCs w:val="28"/>
        </w:rPr>
        <w:t xml:space="preserve">г. № 2488 (с изменениями и дополнениями), юридическим отделом аппарата администрации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город</w:t>
      </w:r>
      <w:proofErr w:type="gramStart"/>
      <w:r w:rsidRPr="00C159C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159C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C4E83" w:rsidRPr="00AC4E83">
        <w:rPr>
          <w:rFonts w:ascii="Times New Roman" w:hAnsi="Times New Roman" w:cs="Times New Roman"/>
          <w:sz w:val="28"/>
          <w:szCs w:val="28"/>
        </w:rPr>
        <w:t xml:space="preserve">в 2022 года проведена </w:t>
      </w:r>
      <w:proofErr w:type="spellStart"/>
      <w:r w:rsidR="00AC4E83" w:rsidRPr="00AC4E8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AC4E83" w:rsidRPr="00AC4E83">
        <w:rPr>
          <w:rFonts w:ascii="Times New Roman" w:hAnsi="Times New Roman" w:cs="Times New Roman"/>
          <w:sz w:val="28"/>
          <w:szCs w:val="28"/>
        </w:rPr>
        <w:t xml:space="preserve"> экспертиза проектов постановлений администрации городского округа </w:t>
      </w:r>
      <w:proofErr w:type="spellStart"/>
      <w:r w:rsidR="00AC4E83" w:rsidRPr="00AC4E8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C4E83" w:rsidRPr="00AC4E83">
        <w:rPr>
          <w:rFonts w:ascii="Times New Roman" w:hAnsi="Times New Roman" w:cs="Times New Roman"/>
          <w:sz w:val="28"/>
          <w:szCs w:val="28"/>
        </w:rPr>
        <w:t xml:space="preserve"> Самарской области в количестве -  272 шт., постановлений администрации городского округа </w:t>
      </w:r>
      <w:proofErr w:type="spellStart"/>
      <w:r w:rsidR="00AC4E83" w:rsidRPr="00AC4E8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C4E83" w:rsidRPr="00AC4E83">
        <w:rPr>
          <w:rFonts w:ascii="Times New Roman" w:hAnsi="Times New Roman" w:cs="Times New Roman"/>
          <w:sz w:val="28"/>
          <w:szCs w:val="28"/>
        </w:rPr>
        <w:t xml:space="preserve"> Самарской области в количестве -  266 шт.</w:t>
      </w:r>
    </w:p>
    <w:p w:rsidR="00AC4E83" w:rsidRPr="00AC4E83" w:rsidRDefault="00AC4E83" w:rsidP="00AC4E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83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</w:t>
      </w:r>
      <w:proofErr w:type="spellStart"/>
      <w:r w:rsidRPr="00AC4E8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C4E83">
        <w:rPr>
          <w:rFonts w:ascii="Times New Roman" w:hAnsi="Times New Roman" w:cs="Times New Roman"/>
          <w:sz w:val="28"/>
          <w:szCs w:val="28"/>
        </w:rPr>
        <w:t xml:space="preserve"> Самарской области от 17.08.2017 г. № 22 утвержден Порядок проведения </w:t>
      </w:r>
      <w:proofErr w:type="spellStart"/>
      <w:r w:rsidRPr="00AC4E83">
        <w:rPr>
          <w:rFonts w:ascii="Times New Roman" w:hAnsi="Times New Roman" w:cs="Times New Roman"/>
          <w:sz w:val="28"/>
          <w:szCs w:val="28"/>
        </w:rPr>
        <w:t>антикорупционной</w:t>
      </w:r>
      <w:proofErr w:type="spellEnd"/>
      <w:r w:rsidRPr="00AC4E8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проектов нормативных правовых актов Главы городского округа </w:t>
      </w:r>
      <w:proofErr w:type="spellStart"/>
      <w:r w:rsidRPr="00AC4E8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C4E83">
        <w:rPr>
          <w:rFonts w:ascii="Times New Roman" w:hAnsi="Times New Roman" w:cs="Times New Roman"/>
          <w:sz w:val="28"/>
          <w:szCs w:val="28"/>
        </w:rPr>
        <w:t xml:space="preserve"> Самарской области. За 2022 год юридическим отделом аппарата администрации город</w:t>
      </w:r>
      <w:proofErr w:type="gramStart"/>
      <w:r w:rsidRPr="00AC4E8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C4E83">
        <w:rPr>
          <w:rFonts w:ascii="Times New Roman" w:hAnsi="Times New Roman" w:cs="Times New Roman"/>
          <w:sz w:val="28"/>
          <w:szCs w:val="28"/>
        </w:rPr>
        <w:t xml:space="preserve">кого округа </w:t>
      </w:r>
      <w:proofErr w:type="spellStart"/>
      <w:r w:rsidRPr="00AC4E8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C4E83">
        <w:rPr>
          <w:rFonts w:ascii="Times New Roman" w:hAnsi="Times New Roman" w:cs="Times New Roman"/>
          <w:sz w:val="28"/>
          <w:szCs w:val="28"/>
        </w:rPr>
        <w:t xml:space="preserve"> Самарской области проведена </w:t>
      </w:r>
      <w:proofErr w:type="spellStart"/>
      <w:r w:rsidRPr="00AC4E8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C4E83">
        <w:rPr>
          <w:rFonts w:ascii="Times New Roman" w:hAnsi="Times New Roman" w:cs="Times New Roman"/>
          <w:sz w:val="28"/>
          <w:szCs w:val="28"/>
        </w:rPr>
        <w:t xml:space="preserve"> экспертиза 2 проектов постановления и 2 постановлений Главы городского округа </w:t>
      </w:r>
      <w:proofErr w:type="spellStart"/>
      <w:r w:rsidRPr="00AC4E8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C4E8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C4E83" w:rsidRPr="00E629C6" w:rsidRDefault="00AC4E83" w:rsidP="00AC4E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83">
        <w:rPr>
          <w:rFonts w:ascii="Times New Roman" w:hAnsi="Times New Roman" w:cs="Times New Roman"/>
          <w:sz w:val="28"/>
          <w:szCs w:val="28"/>
        </w:rPr>
        <w:t xml:space="preserve">Думой городского округа </w:t>
      </w:r>
      <w:proofErr w:type="spellStart"/>
      <w:r w:rsidRPr="00AC4E8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C4E83">
        <w:rPr>
          <w:rFonts w:ascii="Times New Roman" w:hAnsi="Times New Roman" w:cs="Times New Roman"/>
          <w:sz w:val="28"/>
          <w:szCs w:val="28"/>
        </w:rPr>
        <w:t xml:space="preserve"> Самарской области проведена </w:t>
      </w:r>
      <w:proofErr w:type="spellStart"/>
      <w:r w:rsidRPr="00AC4E8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C4E83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</w:t>
      </w:r>
      <w:r w:rsidRPr="00AC4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E83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 w:rsidRPr="00AC4E8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C4E83">
        <w:rPr>
          <w:rFonts w:ascii="Times New Roman" w:hAnsi="Times New Roman" w:cs="Times New Roman"/>
          <w:sz w:val="28"/>
          <w:szCs w:val="28"/>
        </w:rPr>
        <w:t xml:space="preserve"> Самарской области в количестве -  47 шт., нормативных правовых актов</w:t>
      </w:r>
      <w:r w:rsidRPr="00AC4E8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C4E83">
        <w:rPr>
          <w:rFonts w:ascii="Times New Roman" w:hAnsi="Times New Roman" w:cs="Times New Roman"/>
          <w:sz w:val="28"/>
          <w:szCs w:val="28"/>
        </w:rPr>
        <w:t xml:space="preserve">решений) Думы городского округа </w:t>
      </w:r>
      <w:proofErr w:type="spellStart"/>
      <w:r w:rsidRPr="00AC4E8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C4E83">
        <w:rPr>
          <w:rFonts w:ascii="Times New Roman" w:hAnsi="Times New Roman" w:cs="Times New Roman"/>
          <w:sz w:val="28"/>
          <w:szCs w:val="28"/>
        </w:rPr>
        <w:t xml:space="preserve"> </w:t>
      </w:r>
      <w:r w:rsidRPr="00E629C6">
        <w:rPr>
          <w:rFonts w:ascii="Times New Roman" w:hAnsi="Times New Roman" w:cs="Times New Roman"/>
          <w:sz w:val="28"/>
          <w:szCs w:val="28"/>
        </w:rPr>
        <w:t>Самарской области в количестве -  46 шт.</w:t>
      </w:r>
    </w:p>
    <w:p w:rsidR="00E629C6" w:rsidRPr="00E629C6" w:rsidRDefault="00E629C6" w:rsidP="00E629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9C6">
        <w:rPr>
          <w:rFonts w:ascii="Times New Roman" w:hAnsi="Times New Roman" w:cs="Times New Roman"/>
          <w:sz w:val="28"/>
          <w:szCs w:val="28"/>
        </w:rPr>
        <w:lastRenderedPageBreak/>
        <w:t xml:space="preserve">В 2022 году органами прокуратуры Самарской области </w:t>
      </w:r>
      <w:proofErr w:type="spellStart"/>
      <w:r w:rsidRPr="00E629C6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E629C6">
        <w:rPr>
          <w:rFonts w:ascii="Times New Roman" w:hAnsi="Times New Roman" w:cs="Times New Roman"/>
          <w:sz w:val="28"/>
          <w:szCs w:val="28"/>
        </w:rPr>
        <w:t xml:space="preserve"> факт в нормативных правовых актах органов местного самоуправления городского округа </w:t>
      </w:r>
      <w:proofErr w:type="spellStart"/>
      <w:r w:rsidRPr="00E629C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E629C6">
        <w:rPr>
          <w:rFonts w:ascii="Times New Roman" w:hAnsi="Times New Roman" w:cs="Times New Roman"/>
          <w:sz w:val="28"/>
          <w:szCs w:val="28"/>
        </w:rPr>
        <w:t xml:space="preserve"> Самарской области выявлен в Положении о муниципальном жилищном контроле на территории городского округа </w:t>
      </w:r>
      <w:proofErr w:type="spellStart"/>
      <w:r w:rsidRPr="00E629C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E629C6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утвержденном решением Думы городского округа </w:t>
      </w:r>
      <w:proofErr w:type="spellStart"/>
      <w:r w:rsidRPr="00E629C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E629C6">
        <w:rPr>
          <w:rFonts w:ascii="Times New Roman" w:hAnsi="Times New Roman" w:cs="Times New Roman"/>
          <w:sz w:val="28"/>
          <w:szCs w:val="28"/>
        </w:rPr>
        <w:t xml:space="preserve"> Самарской области от 30.09.2021 г. № 100.</w:t>
      </w:r>
    </w:p>
    <w:p w:rsidR="00E629C6" w:rsidRPr="00E629C6" w:rsidRDefault="00E629C6" w:rsidP="00E629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9C6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E629C6">
        <w:rPr>
          <w:rFonts w:ascii="Times New Roman" w:hAnsi="Times New Roman" w:cs="Times New Roman"/>
          <w:sz w:val="28"/>
          <w:szCs w:val="28"/>
        </w:rPr>
        <w:t>Кинельской</w:t>
      </w:r>
      <w:proofErr w:type="spellEnd"/>
      <w:r w:rsidRPr="00E629C6">
        <w:rPr>
          <w:rFonts w:ascii="Times New Roman" w:hAnsi="Times New Roman" w:cs="Times New Roman"/>
          <w:sz w:val="28"/>
          <w:szCs w:val="28"/>
        </w:rPr>
        <w:t xml:space="preserve"> межрайонной прокуратурой внесены следующие протесты: на постановление администрации городского округа </w:t>
      </w:r>
      <w:proofErr w:type="spellStart"/>
      <w:r w:rsidRPr="00E629C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E629C6">
        <w:rPr>
          <w:rFonts w:ascii="Times New Roman" w:hAnsi="Times New Roman" w:cs="Times New Roman"/>
          <w:sz w:val="28"/>
          <w:szCs w:val="28"/>
        </w:rPr>
        <w:t xml:space="preserve"> Самарской области от 23.12.2015 г.  № 4021 «Об 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жилых помещениях»; на постановление администрации городского округа </w:t>
      </w:r>
      <w:proofErr w:type="spellStart"/>
      <w:r w:rsidRPr="00E629C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E629C6">
        <w:rPr>
          <w:rFonts w:ascii="Times New Roman" w:hAnsi="Times New Roman" w:cs="Times New Roman"/>
          <w:sz w:val="28"/>
          <w:szCs w:val="28"/>
        </w:rPr>
        <w:t xml:space="preserve"> Самарской области от 31.06.2016 г. № 1241 «Об утверждении административного регламента предоставления муниципальной услуги «Постановка работников органов местного самоуправления и муниципальных учреждений на учёт в качестве нуждающихся в получении социальной выплаты и расчёт размера социальных выплат на строительство или приобретение жилого помещения»; на постановление администрации городского округа </w:t>
      </w:r>
      <w:proofErr w:type="spellStart"/>
      <w:r w:rsidRPr="00E629C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E629C6">
        <w:rPr>
          <w:rFonts w:ascii="Times New Roman" w:hAnsi="Times New Roman" w:cs="Times New Roman"/>
          <w:sz w:val="28"/>
          <w:szCs w:val="28"/>
        </w:rPr>
        <w:t xml:space="preserve"> Самарской области от 17.05.2022 г. № 1284 «О придании общественному муниципальному кладбищу городского округа </w:t>
      </w:r>
      <w:proofErr w:type="spellStart"/>
      <w:r w:rsidRPr="00E629C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E629C6">
        <w:rPr>
          <w:rFonts w:ascii="Times New Roman" w:hAnsi="Times New Roman" w:cs="Times New Roman"/>
          <w:sz w:val="28"/>
          <w:szCs w:val="28"/>
        </w:rPr>
        <w:t xml:space="preserve"> Самарской области статуса историко-мемориального». Данные муниципальные правовые акты администрации городского округа </w:t>
      </w:r>
      <w:proofErr w:type="spellStart"/>
      <w:r w:rsidRPr="00E629C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E629C6">
        <w:rPr>
          <w:rFonts w:ascii="Times New Roman" w:hAnsi="Times New Roman" w:cs="Times New Roman"/>
          <w:sz w:val="28"/>
          <w:szCs w:val="28"/>
        </w:rPr>
        <w:t xml:space="preserve"> Самарской области не содержали </w:t>
      </w:r>
      <w:proofErr w:type="spellStart"/>
      <w:r w:rsidRPr="00E629C6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E629C6">
        <w:rPr>
          <w:rFonts w:ascii="Times New Roman" w:hAnsi="Times New Roman" w:cs="Times New Roman"/>
          <w:sz w:val="28"/>
          <w:szCs w:val="28"/>
        </w:rPr>
        <w:t xml:space="preserve"> факта</w:t>
      </w:r>
      <w:r w:rsidR="00D12BCB">
        <w:rPr>
          <w:rFonts w:ascii="Times New Roman" w:hAnsi="Times New Roman" w:cs="Times New Roman"/>
          <w:sz w:val="28"/>
          <w:szCs w:val="28"/>
        </w:rPr>
        <w:t>, но противоречили законодательству Российской Федерации</w:t>
      </w:r>
      <w:r w:rsidRPr="00E629C6">
        <w:rPr>
          <w:rFonts w:ascii="Times New Roman" w:hAnsi="Times New Roman" w:cs="Times New Roman"/>
          <w:sz w:val="28"/>
          <w:szCs w:val="28"/>
        </w:rPr>
        <w:t>.</w:t>
      </w:r>
    </w:p>
    <w:p w:rsidR="00C159CC" w:rsidRPr="00C159CC" w:rsidRDefault="00E629C6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59CC" w:rsidRPr="00E629C6">
        <w:rPr>
          <w:rFonts w:ascii="Times New Roman" w:hAnsi="Times New Roman" w:cs="Times New Roman"/>
          <w:sz w:val="28"/>
          <w:szCs w:val="28"/>
        </w:rPr>
        <w:t>аключения на проекты</w:t>
      </w:r>
      <w:r w:rsidR="00C159CC" w:rsidRPr="00C159CC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городского округа </w:t>
      </w:r>
      <w:proofErr w:type="spellStart"/>
      <w:r w:rsidR="00C159CC"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159CC"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области,  Главы городского округа </w:t>
      </w:r>
      <w:proofErr w:type="spellStart"/>
      <w:r w:rsidR="00C159CC"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159CC"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159CC" w:rsidRPr="00C159CC">
        <w:rPr>
          <w:rFonts w:ascii="Times New Roman" w:hAnsi="Times New Roman" w:cs="Times New Roman"/>
          <w:sz w:val="28"/>
          <w:szCs w:val="28"/>
        </w:rPr>
        <w:t xml:space="preserve">проекты решений Думы городского округа </w:t>
      </w:r>
      <w:proofErr w:type="spellStart"/>
      <w:r w:rsidR="00C159CC"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159CC"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E629C6">
        <w:rPr>
          <w:rFonts w:ascii="Times New Roman" w:hAnsi="Times New Roman" w:cs="Times New Roman"/>
          <w:sz w:val="28"/>
          <w:szCs w:val="28"/>
        </w:rPr>
        <w:t>Кинельской</w:t>
      </w:r>
      <w:proofErr w:type="spellEnd"/>
      <w:r w:rsidRPr="00E629C6">
        <w:rPr>
          <w:rFonts w:ascii="Times New Roman" w:hAnsi="Times New Roman" w:cs="Times New Roman"/>
          <w:sz w:val="28"/>
          <w:szCs w:val="28"/>
        </w:rPr>
        <w:t xml:space="preserve"> межрайонной прокуратурой </w:t>
      </w:r>
      <w:r w:rsidR="00C159CC" w:rsidRPr="00C159CC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За </w:t>
      </w:r>
      <w:r w:rsidR="00E629C6"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C159CC">
        <w:rPr>
          <w:rFonts w:ascii="Times New Roman" w:hAnsi="Times New Roman" w:cs="Times New Roman"/>
          <w:sz w:val="28"/>
          <w:szCs w:val="28"/>
        </w:rPr>
        <w:t xml:space="preserve">не поступило ни одного заключения от независимых экспертов в рамках проведения независимой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E629C6" w:rsidRDefault="00E629C6" w:rsidP="00C159CC">
      <w:pPr>
        <w:spacing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г. </w:t>
      </w:r>
      <w:r w:rsidR="00DA46D3" w:rsidRPr="00E629C6">
        <w:rPr>
          <w:rFonts w:ascii="Times New Roman" w:hAnsi="Times New Roman" w:cs="Times New Roman"/>
          <w:sz w:val="28"/>
          <w:szCs w:val="28"/>
        </w:rPr>
        <w:fldChar w:fldCharType="begin"/>
      </w:r>
      <w:r w:rsidRPr="00E629C6">
        <w:rPr>
          <w:rFonts w:ascii="Times New Roman" w:hAnsi="Times New Roman" w:cs="Times New Roman"/>
          <w:sz w:val="28"/>
          <w:szCs w:val="28"/>
        </w:rPr>
        <w:instrText xml:space="preserve"> HYPERLINK "http://xn--c1acbljimlat3k.xn--p1ai/duma/148.docx" </w:instrText>
      </w:r>
      <w:r w:rsidR="00DA46D3" w:rsidRPr="00E629C6">
        <w:rPr>
          <w:rFonts w:ascii="Times New Roman" w:hAnsi="Times New Roman" w:cs="Times New Roman"/>
          <w:sz w:val="28"/>
          <w:szCs w:val="28"/>
        </w:rPr>
        <w:fldChar w:fldCharType="separate"/>
      </w:r>
      <w:r w:rsidRPr="00E629C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внесен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ы изменения</w:t>
      </w:r>
      <w:r w:rsidRPr="00E629C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</w:t>
      </w:r>
      <w:r w:rsidR="00D12B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следующие муниципальные правовые акты в области деятельности по противодействию коррупции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:</w:t>
      </w:r>
    </w:p>
    <w:p w:rsidR="00E629C6" w:rsidRDefault="00E629C6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9C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 xml:space="preserve">решение Думы городского округа </w:t>
      </w:r>
      <w:proofErr w:type="spellStart"/>
      <w:r w:rsidRPr="00E629C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Кинель</w:t>
      </w:r>
      <w:proofErr w:type="spellEnd"/>
      <w:r w:rsidRPr="00E629C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Самарской области от 27 марта 2014 года № 420 «Об утверждении Положения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E629C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о представлении лицами, замещающими в органах местного самоуправления городского округа </w:t>
      </w:r>
      <w:proofErr w:type="spellStart"/>
      <w:r w:rsidRPr="00E629C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Кинель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E629C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Самарской области муниципальные должности, сведений  о своих доходах, расходах, об имуществе 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E629C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 (с изменениями от 27.02.2015г. № 514, от 25.02.2016 № 86, от 21.12.2017г. № 321, от 23.06.2020 г. № 577)</w:t>
      </w:r>
      <w:r w:rsidR="00DA46D3" w:rsidRPr="00E629C6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29C6" w:rsidRDefault="00D12BCB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29C6" w:rsidRPr="00E629C6">
        <w:rPr>
          <w:rFonts w:ascii="Times New Roman" w:hAnsi="Times New Roman" w:cs="Times New Roman"/>
          <w:sz w:val="28"/>
          <w:szCs w:val="28"/>
        </w:rPr>
        <w:t xml:space="preserve">остав комиссии по противодействию коррупции в городском округе </w:t>
      </w:r>
      <w:proofErr w:type="spellStart"/>
      <w:r w:rsidR="00E629C6" w:rsidRPr="00E629C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629C6" w:rsidRPr="00E629C6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Думы городского округа </w:t>
      </w:r>
      <w:proofErr w:type="spellStart"/>
      <w:r w:rsidR="00E629C6" w:rsidRPr="00E629C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629C6" w:rsidRPr="00E629C6">
        <w:rPr>
          <w:rFonts w:ascii="Times New Roman" w:hAnsi="Times New Roman" w:cs="Times New Roman"/>
          <w:sz w:val="28"/>
          <w:szCs w:val="28"/>
        </w:rPr>
        <w:t xml:space="preserve"> Самарской области от 31 января 2019 года № 420 (в редакции от 28 мая 2020 г.)</w:t>
      </w:r>
      <w:r w:rsidR="00E629C6">
        <w:rPr>
          <w:rFonts w:ascii="Times New Roman" w:hAnsi="Times New Roman" w:cs="Times New Roman"/>
          <w:sz w:val="28"/>
          <w:szCs w:val="28"/>
        </w:rPr>
        <w:t>;</w:t>
      </w:r>
    </w:p>
    <w:p w:rsidR="0025102E" w:rsidRDefault="00DA46D3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решение Думы городского округа </w:t>
        </w:r>
        <w:proofErr w:type="spellStart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Кинель</w:t>
        </w:r>
        <w:proofErr w:type="spellEnd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Самарской области от 26 марта 2015 года № 533 «Об утверждении  Положения о  представлении гражданами, претендующими на замещение должностей муниципальной службы, муниципальными служащими органов местного самоуправления городского округа </w:t>
        </w:r>
        <w:proofErr w:type="spellStart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Кинель</w:t>
        </w:r>
        <w:proofErr w:type="spellEnd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Самарской области сведений о доходах, об имуществе и обязательствах имущественного характера (с изменениями от 23 июня 2020 г.)</w:t>
        </w:r>
      </w:hyperlink>
      <w:r w:rsidR="002510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102E" w:rsidRDefault="00DA46D3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администрации городского округа </w:t>
        </w:r>
        <w:proofErr w:type="spellStart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Кинель</w:t>
        </w:r>
        <w:proofErr w:type="spellEnd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Самарской области от 20 марта 2017г. № 982 «Об утверждении  перечня должностей администрации городского округа </w:t>
        </w:r>
        <w:proofErr w:type="spellStart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Кинель</w:t>
        </w:r>
        <w:proofErr w:type="spellEnd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Самарской области, осуществление полномочий по которым влечет за собой обязанность представлять сведения о своих доходах, расходах, имуществе и обязательствах имущественного характера, а также  сведения о доходах, расходах, имуществе и обязательствах имущественного характера своих супруги (супруга) и несовершеннолетних детей»</w:t>
        </w:r>
        <w:r w:rsid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(в редакции</w:t>
        </w:r>
        <w:proofErr w:type="gramEnd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31 июля 2019г.)</w:t>
        </w:r>
      </w:hyperlink>
      <w:r w:rsidR="0025102E">
        <w:rPr>
          <w:rFonts w:ascii="Times New Roman" w:hAnsi="Times New Roman" w:cs="Times New Roman"/>
          <w:sz w:val="28"/>
          <w:szCs w:val="28"/>
        </w:rPr>
        <w:t>;</w:t>
      </w:r>
    </w:p>
    <w:p w:rsidR="0025102E" w:rsidRPr="0025102E" w:rsidRDefault="00DA46D3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в постановление  администрации городского округа </w:t>
        </w:r>
        <w:proofErr w:type="spellStart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Кинель</w:t>
        </w:r>
        <w:proofErr w:type="spellEnd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Самарской области от 3 марта 2020 года № 612  «Об утверждении перечня функций Администрации городского округа </w:t>
        </w:r>
        <w:proofErr w:type="spellStart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Кинель</w:t>
        </w:r>
        <w:proofErr w:type="spellEnd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Самарской области, при реализации которых наиболее вероятно возникновение коррупции, перечня должностей муниципальной службы Администрации городского округа </w:t>
        </w:r>
        <w:proofErr w:type="spellStart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Кинель</w:t>
        </w:r>
        <w:proofErr w:type="spellEnd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Самарской </w:t>
        </w:r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 xml:space="preserve">области, замещение которых связано с коррупционными рисками,  и перечня  должностей Администрации городского округа </w:t>
        </w:r>
        <w:proofErr w:type="spellStart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Кинель</w:t>
        </w:r>
        <w:proofErr w:type="spellEnd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Самарской области, не отнесенных к муниципальной</w:t>
        </w:r>
        <w:proofErr w:type="gramEnd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службе, замещение </w:t>
        </w:r>
        <w:proofErr w:type="gramStart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которых</w:t>
        </w:r>
        <w:proofErr w:type="gramEnd"/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связано с коррупционными рисками» (в редакции от 30</w:t>
        </w:r>
        <w:r w:rsid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декабря 2021 года</w:t>
        </w:r>
      </w:hyperlink>
      <w:r w:rsidR="0025102E" w:rsidRPr="0025102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510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29C6" w:rsidRPr="00E629C6" w:rsidRDefault="00DA46D3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Утверждё</w:t>
        </w:r>
        <w:r w:rsidR="00E629C6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</w:t>
        </w:r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</w:t>
        </w:r>
        <w:r w:rsidR="00E629C6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ереч</w:t>
        </w:r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E629C6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</w:t>
        </w:r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ь</w:t>
        </w:r>
        <w:r w:rsidR="00E629C6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должностей в органах местного самоуправления городского округа </w:t>
        </w:r>
        <w:proofErr w:type="spellStart"/>
        <w:r w:rsidR="00E629C6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Кинель</w:t>
        </w:r>
        <w:proofErr w:type="spellEnd"/>
        <w:r w:rsidR="00E629C6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Самарской области, лицам, замещающим которые,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r w:rsidR="0025102E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E629C6" w:rsidRPr="00251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="00E629C6" w:rsidRPr="00E629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9C6">
        <w:rPr>
          <w:rFonts w:ascii="Times New Roman" w:hAnsi="Times New Roman" w:cs="Times New Roman"/>
          <w:sz w:val="28"/>
          <w:szCs w:val="28"/>
        </w:rPr>
        <w:t>В целях профилактики коррупции, упреждению возможностей</w:t>
      </w:r>
      <w:r w:rsidRPr="00C159CC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факторов и формирования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</w:t>
      </w:r>
      <w:r w:rsidR="00D12BCB">
        <w:rPr>
          <w:rFonts w:ascii="Times New Roman" w:hAnsi="Times New Roman" w:cs="Times New Roman"/>
          <w:sz w:val="28"/>
          <w:szCs w:val="28"/>
        </w:rPr>
        <w:t>пционного</w:t>
      </w:r>
      <w:proofErr w:type="spellEnd"/>
      <w:r w:rsidR="00D12BCB">
        <w:rPr>
          <w:rFonts w:ascii="Times New Roman" w:hAnsi="Times New Roman" w:cs="Times New Roman"/>
          <w:sz w:val="28"/>
          <w:szCs w:val="28"/>
        </w:rPr>
        <w:t xml:space="preserve"> общественного мнения в</w:t>
      </w:r>
      <w:r w:rsidRPr="00C159CC">
        <w:rPr>
          <w:rFonts w:ascii="Times New Roman" w:hAnsi="Times New Roman" w:cs="Times New Roman"/>
          <w:sz w:val="28"/>
          <w:szCs w:val="28"/>
        </w:rPr>
        <w:t xml:space="preserve"> </w:t>
      </w:r>
      <w:r w:rsidR="00487511">
        <w:rPr>
          <w:rFonts w:ascii="Times New Roman" w:hAnsi="Times New Roman" w:cs="Times New Roman"/>
          <w:sz w:val="28"/>
          <w:szCs w:val="28"/>
        </w:rPr>
        <w:t xml:space="preserve">2022 г. </w:t>
      </w:r>
      <w:r w:rsidRPr="00C159CC">
        <w:rPr>
          <w:rFonts w:ascii="Times New Roman" w:hAnsi="Times New Roman" w:cs="Times New Roman"/>
          <w:sz w:val="28"/>
          <w:szCs w:val="28"/>
        </w:rPr>
        <w:t xml:space="preserve">аппаратом администрации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была проведены следующие мероприятия: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>семинар с муниципальными служащими по исполнению обязанностей, установленных в целях противодействия коррупции;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>в процессе декларационной кампании в 1 квартале и апреле 20</w:t>
      </w:r>
      <w:r w:rsidR="00487511">
        <w:rPr>
          <w:rFonts w:ascii="Times New Roman" w:hAnsi="Times New Roman" w:cs="Times New Roman"/>
          <w:sz w:val="28"/>
          <w:szCs w:val="28"/>
        </w:rPr>
        <w:t>22</w:t>
      </w:r>
      <w:r w:rsidRPr="00C159CC">
        <w:rPr>
          <w:rFonts w:ascii="Times New Roman" w:hAnsi="Times New Roman" w:cs="Times New Roman"/>
          <w:sz w:val="28"/>
          <w:szCs w:val="28"/>
        </w:rPr>
        <w:t xml:space="preserve"> года проводились на постоянной основе консультации (ежедневно), практические семинары, аппаратное обучение для служащих по проблемным вопросам заполнения справок о доходах, расходах, об имуществе и обязательствах имущественного характера;</w:t>
      </w:r>
    </w:p>
    <w:p w:rsid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анонимное анкетирование </w:t>
      </w:r>
      <w:r w:rsidR="00D12BC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159CC">
        <w:rPr>
          <w:rFonts w:ascii="Times New Roman" w:hAnsi="Times New Roman" w:cs="Times New Roman"/>
          <w:sz w:val="28"/>
          <w:szCs w:val="28"/>
        </w:rPr>
        <w:t xml:space="preserve">по вопросам их отношения к мерам по противодействию коррупции, реализуемым в органах государственной власти Самарской области и органах местного самоуправления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D12BCB" w:rsidRPr="00C159CC" w:rsidRDefault="00D12BCB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28">
        <w:rPr>
          <w:rFonts w:ascii="Times New Roman" w:hAnsi="Times New Roman" w:cs="Times New Roman"/>
          <w:sz w:val="28"/>
          <w:szCs w:val="28"/>
        </w:rPr>
        <w:t xml:space="preserve">анонимное анкетирование муниципальных служащих по вопросам их отношения к мерам по противодействию коррупции, реализуемым в органах местного самоуправления городского округа </w:t>
      </w:r>
      <w:proofErr w:type="spellStart"/>
      <w:r w:rsidRPr="002C462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C462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9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159CC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полномочий по реализации муниципальной функции (предоставлению муниципальной услуги) выявлено следующее:</w:t>
      </w:r>
    </w:p>
    <w:p w:rsidR="00C159CC" w:rsidRPr="00C159CC" w:rsidRDefault="00530381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381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="00DA46D3" w:rsidRPr="00530381">
        <w:rPr>
          <w:rFonts w:ascii="Times New Roman" w:hAnsi="Times New Roman" w:cs="Times New Roman"/>
          <w:sz w:val="28"/>
          <w:szCs w:val="28"/>
        </w:rPr>
        <w:fldChar w:fldCharType="begin"/>
      </w:r>
      <w:r w:rsidRPr="00530381">
        <w:rPr>
          <w:rFonts w:ascii="Times New Roman" w:hAnsi="Times New Roman" w:cs="Times New Roman"/>
          <w:sz w:val="28"/>
          <w:szCs w:val="28"/>
        </w:rPr>
        <w:instrText xml:space="preserve"> HYPERLINK "http://xn--c1acbljimlat3k.xn--p1ai/antikor/doc/2017/982.doc" </w:instrText>
      </w:r>
      <w:r w:rsidR="00DA46D3" w:rsidRPr="00530381">
        <w:rPr>
          <w:rFonts w:ascii="Times New Roman" w:hAnsi="Times New Roman" w:cs="Times New Roman"/>
          <w:sz w:val="28"/>
          <w:szCs w:val="28"/>
        </w:rPr>
        <w:fldChar w:fldCharType="separate"/>
      </w:r>
      <w:r w:rsidRPr="00530381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остановлением администрации от 20.03.2017 г. № 982 утверждён перечень должностей администрации городского округа </w:t>
      </w:r>
      <w:proofErr w:type="spellStart"/>
      <w:r w:rsidRPr="00530381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Кинель</w:t>
      </w:r>
      <w:proofErr w:type="spellEnd"/>
      <w:r w:rsidRPr="00530381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Самарской области, осуществление полномочий по которым влечет за собой обязанность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</w:t>
      </w:r>
      <w:r w:rsidR="00DA46D3" w:rsidRPr="00530381">
        <w:rPr>
          <w:rFonts w:ascii="Times New Roman" w:hAnsi="Times New Roman" w:cs="Times New Roman"/>
          <w:sz w:val="28"/>
          <w:szCs w:val="28"/>
        </w:rPr>
        <w:fldChar w:fldCharType="end"/>
      </w:r>
      <w:r w:rsidR="00487511" w:rsidRPr="00530381">
        <w:rPr>
          <w:rFonts w:ascii="Times New Roman" w:hAnsi="Times New Roman" w:cs="Times New Roman"/>
          <w:sz w:val="28"/>
          <w:szCs w:val="28"/>
        </w:rPr>
        <w:t xml:space="preserve">. </w:t>
      </w:r>
      <w:r w:rsidR="00C159CC" w:rsidRPr="00530381">
        <w:rPr>
          <w:rFonts w:ascii="Times New Roman" w:hAnsi="Times New Roman" w:cs="Times New Roman"/>
          <w:sz w:val="28"/>
          <w:szCs w:val="28"/>
        </w:rPr>
        <w:t>Удельный</w:t>
      </w:r>
      <w:r w:rsidR="00C159CC" w:rsidRPr="00C159CC">
        <w:rPr>
          <w:rFonts w:ascii="Times New Roman" w:hAnsi="Times New Roman" w:cs="Times New Roman"/>
          <w:sz w:val="28"/>
          <w:szCs w:val="28"/>
        </w:rPr>
        <w:t xml:space="preserve"> вес таких должностей в администрации городского округа </w:t>
      </w:r>
      <w:proofErr w:type="spellStart"/>
      <w:proofErr w:type="gramStart"/>
      <w:r w:rsidR="00C159CC"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159CC"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составляет 100%.</w:t>
      </w:r>
      <w:r w:rsidR="00C159CC" w:rsidRPr="00C159CC">
        <w:rPr>
          <w:rFonts w:ascii="Times New Roman" w:hAnsi="Times New Roman" w:cs="Times New Roman"/>
          <w:sz w:val="28"/>
          <w:szCs w:val="28"/>
        </w:rPr>
        <w:tab/>
        <w:t>В соответствии с Методическими рекомендациями по проведении коррупционных рисков, возникающих при реализации функций (письмо Министерства труда и социальной защиты РФ от 25 де</w:t>
      </w:r>
      <w:r w:rsidR="00487511">
        <w:rPr>
          <w:rFonts w:ascii="Times New Roman" w:hAnsi="Times New Roman" w:cs="Times New Roman"/>
          <w:sz w:val="28"/>
          <w:szCs w:val="28"/>
        </w:rPr>
        <w:t>кабря 2014 г. № 18-0/10/В-8980 «</w:t>
      </w:r>
      <w:r w:rsidR="00C159CC" w:rsidRPr="00C159CC">
        <w:rPr>
          <w:rFonts w:ascii="Times New Roman" w:hAnsi="Times New Roman" w:cs="Times New Roman"/>
          <w:sz w:val="28"/>
          <w:szCs w:val="28"/>
        </w:rPr>
        <w:t>О проведении федеральными государственными орган</w:t>
      </w:r>
      <w:r w:rsidR="00487511">
        <w:rPr>
          <w:rFonts w:ascii="Times New Roman" w:hAnsi="Times New Roman" w:cs="Times New Roman"/>
          <w:sz w:val="28"/>
          <w:szCs w:val="28"/>
        </w:rPr>
        <w:t>ами оценки коррупционных рисков»</w:t>
      </w:r>
      <w:r w:rsidR="00C159CC" w:rsidRPr="00C159CC">
        <w:rPr>
          <w:rFonts w:ascii="Times New Roman" w:hAnsi="Times New Roman" w:cs="Times New Roman"/>
          <w:sz w:val="28"/>
          <w:szCs w:val="28"/>
        </w:rPr>
        <w:t xml:space="preserve">) и Планом мероприятий по мониторингу исполнения должностных обязанностей служащими администрации городского округа </w:t>
      </w:r>
      <w:proofErr w:type="spellStart"/>
      <w:r w:rsidR="00C159CC"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159CC"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на предмет наличия в</w:t>
      </w:r>
      <w:proofErr w:type="gramEnd"/>
      <w:r w:rsidR="00C159CC" w:rsidRPr="00C159CC">
        <w:rPr>
          <w:rFonts w:ascii="Times New Roman" w:hAnsi="Times New Roman" w:cs="Times New Roman"/>
          <w:sz w:val="28"/>
          <w:szCs w:val="28"/>
        </w:rPr>
        <w:t xml:space="preserve"> них коррупционных действий (условий), утвержденным распоряжением администрации городского округа </w:t>
      </w:r>
      <w:proofErr w:type="spellStart"/>
      <w:r w:rsidR="00C159CC"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159CC"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от 20.03.2017 № 50, аппарат администрации городского округа </w:t>
      </w:r>
      <w:proofErr w:type="spellStart"/>
      <w:r w:rsidR="00C159CC"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159CC"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 в </w:t>
      </w:r>
      <w:r w:rsidR="00487511">
        <w:rPr>
          <w:rFonts w:ascii="Times New Roman" w:hAnsi="Times New Roman" w:cs="Times New Roman"/>
          <w:sz w:val="28"/>
          <w:szCs w:val="28"/>
        </w:rPr>
        <w:t xml:space="preserve">2022 г. </w:t>
      </w:r>
      <w:r w:rsidR="00C159CC" w:rsidRPr="00C159CC">
        <w:rPr>
          <w:rFonts w:ascii="Times New Roman" w:hAnsi="Times New Roman" w:cs="Times New Roman"/>
          <w:sz w:val="28"/>
          <w:szCs w:val="28"/>
        </w:rPr>
        <w:t xml:space="preserve">провел мониторинг исполнения должностных обязанностей служащими администрации городского округа </w:t>
      </w:r>
      <w:proofErr w:type="spellStart"/>
      <w:r w:rsidR="00C159CC"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159CC"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на предмет наличия в них коррупционных действий (условий) за 20</w:t>
      </w:r>
      <w:r w:rsidR="00487511">
        <w:rPr>
          <w:rFonts w:ascii="Times New Roman" w:hAnsi="Times New Roman" w:cs="Times New Roman"/>
          <w:sz w:val="28"/>
          <w:szCs w:val="28"/>
        </w:rPr>
        <w:t>21</w:t>
      </w:r>
      <w:r w:rsidR="00C159CC" w:rsidRPr="00C159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 установлено, что Перечень должностей администрации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области,  замещение которых связано с коррупционными рисками</w:t>
      </w:r>
      <w:r w:rsidR="00487511">
        <w:rPr>
          <w:rFonts w:ascii="Times New Roman" w:hAnsi="Times New Roman" w:cs="Times New Roman"/>
          <w:sz w:val="28"/>
          <w:szCs w:val="28"/>
        </w:rPr>
        <w:t xml:space="preserve"> </w:t>
      </w:r>
      <w:r w:rsidRPr="00C159CC">
        <w:rPr>
          <w:rFonts w:ascii="Times New Roman" w:hAnsi="Times New Roman" w:cs="Times New Roman"/>
          <w:sz w:val="28"/>
          <w:szCs w:val="28"/>
        </w:rPr>
        <w:t xml:space="preserve">соответствует действующему штатному расписанию и требованиям законодательства.  </w:t>
      </w:r>
    </w:p>
    <w:p w:rsidR="00487511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На заседании Комиссии по соблюдению требований к служебному поведению муниципальных служащих администрации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и урегулированию конфликта интересов был рассмотрен отчет по мониторингу исполнения должностных обязанностей служащими администрации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на предмет наличия в них коррупционных действий (условий). </w:t>
      </w:r>
    </w:p>
    <w:p w:rsidR="005743E6" w:rsidRDefault="00C159CC" w:rsidP="005743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90D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F629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Перечень функций администрации городского округа </w:t>
        </w:r>
        <w:proofErr w:type="spellStart"/>
        <w:r w:rsidRPr="00F629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Кинель</w:t>
        </w:r>
        <w:proofErr w:type="spellEnd"/>
        <w:r w:rsidRPr="00F629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Самарской области, при реализации которых наиболее вероятно возникновение коррупции</w:t>
        </w:r>
      </w:hyperlink>
      <w:r w:rsidRPr="00F6290D">
        <w:rPr>
          <w:rFonts w:ascii="Times New Roman" w:hAnsi="Times New Roman" w:cs="Times New Roman"/>
          <w:sz w:val="28"/>
          <w:szCs w:val="28"/>
        </w:rPr>
        <w:t xml:space="preserve"> </w:t>
      </w:r>
      <w:r w:rsidRPr="00F6290D">
        <w:rPr>
          <w:rFonts w:ascii="Times New Roman" w:hAnsi="Times New Roman" w:cs="Times New Roman"/>
          <w:sz w:val="28"/>
          <w:szCs w:val="28"/>
        </w:rPr>
        <w:lastRenderedPageBreak/>
        <w:t>вошли все осуществляемые администрацией городского</w:t>
      </w:r>
      <w:r w:rsidRPr="00C159CC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функции. Все муниципальные служащие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задействованы при выполнении муниципальных функций.</w:t>
      </w:r>
    </w:p>
    <w:p w:rsidR="005743E6" w:rsidRDefault="00C159CC" w:rsidP="005743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В соответствии с Перечнем муниципальных услуг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743E6">
        <w:rPr>
          <w:rFonts w:ascii="Times New Roman" w:hAnsi="Times New Roman" w:cs="Times New Roman"/>
          <w:sz w:val="28"/>
          <w:szCs w:val="28"/>
        </w:rPr>
        <w:t xml:space="preserve"> </w:t>
      </w:r>
      <w:r w:rsidRPr="00C159CC">
        <w:rPr>
          <w:rFonts w:ascii="Times New Roman" w:hAnsi="Times New Roman" w:cs="Times New Roman"/>
          <w:sz w:val="28"/>
          <w:szCs w:val="28"/>
        </w:rPr>
        <w:t xml:space="preserve">администрацией городского </w:t>
      </w:r>
      <w:r w:rsidR="005743E6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="005743E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743E6">
        <w:rPr>
          <w:rFonts w:ascii="Times New Roman" w:hAnsi="Times New Roman" w:cs="Times New Roman"/>
          <w:sz w:val="28"/>
          <w:szCs w:val="28"/>
        </w:rPr>
        <w:t xml:space="preserve"> Самарской области в настоящее время в городском округе предоставляется </w:t>
      </w:r>
      <w:r w:rsidR="005743E6" w:rsidRPr="00277CA5">
        <w:rPr>
          <w:rFonts w:ascii="Times New Roman" w:hAnsi="Times New Roman" w:cs="Times New Roman"/>
          <w:sz w:val="28"/>
          <w:szCs w:val="28"/>
        </w:rPr>
        <w:t>67</w:t>
      </w:r>
      <w:r w:rsidR="005743E6">
        <w:rPr>
          <w:rFonts w:ascii="Times New Roman" w:hAnsi="Times New Roman" w:cs="Times New Roman"/>
          <w:sz w:val="28"/>
          <w:szCs w:val="28"/>
        </w:rPr>
        <w:t xml:space="preserve"> муниципальных услуг, из которых:</w:t>
      </w:r>
    </w:p>
    <w:p w:rsidR="005743E6" w:rsidRDefault="005743E6" w:rsidP="005743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муниципальных услуг предоставляется </w:t>
      </w:r>
      <w:r w:rsidRPr="000C449F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43E6" w:rsidRDefault="005743E6" w:rsidP="005743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 муниципальных услуг предоставляется </w:t>
      </w:r>
      <w:r w:rsidRPr="000C449F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AC09CD">
        <w:rPr>
          <w:rFonts w:ascii="Times New Roman" w:hAnsi="Times New Roman" w:cs="Times New Roman"/>
          <w:sz w:val="28"/>
          <w:szCs w:val="28"/>
        </w:rPr>
        <w:t>45 м</w:t>
      </w:r>
      <w:r w:rsidRPr="0008303B">
        <w:rPr>
          <w:rFonts w:ascii="Times New Roman" w:hAnsi="Times New Roman" w:cs="Times New Roman"/>
          <w:sz w:val="28"/>
          <w:szCs w:val="28"/>
        </w:rPr>
        <w:t xml:space="preserve">униципальных услуг предоставляется через муниципальное бюджетное учреждение </w:t>
      </w:r>
      <w:r w:rsidRPr="0008303B">
        <w:rPr>
          <w:rStyle w:val="blk"/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Pr="0008303B">
        <w:rPr>
          <w:rStyle w:val="blk"/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8303B">
        <w:rPr>
          <w:rStyle w:val="blk"/>
          <w:rFonts w:ascii="Times New Roman" w:hAnsi="Times New Roman" w:cs="Times New Roman"/>
          <w:sz w:val="28"/>
          <w:szCs w:val="28"/>
        </w:rPr>
        <w:t xml:space="preserve"> Самарской области «Многофункциональный центр предоставления государственных и муниципальных услуг»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(далее – МФЦ)</w:t>
      </w:r>
      <w:r w:rsidRPr="0008303B">
        <w:rPr>
          <w:rFonts w:ascii="Times New Roman" w:hAnsi="Times New Roman" w:cs="Times New Roman"/>
          <w:sz w:val="28"/>
          <w:szCs w:val="28"/>
        </w:rPr>
        <w:t>.</w:t>
      </w:r>
    </w:p>
    <w:p w:rsidR="005743E6" w:rsidRPr="005743E6" w:rsidRDefault="00DA46D3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47" w:tooltip="ПОРЯДОК" w:history="1">
        <w:r w:rsidR="005743E6" w:rsidRPr="005743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5743E6" w:rsidRPr="005743E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 услуг в городском округе </w:t>
      </w:r>
      <w:proofErr w:type="spellStart"/>
      <w:r w:rsidR="005743E6" w:rsidRPr="005743E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743E6" w:rsidRPr="005743E6">
        <w:rPr>
          <w:rFonts w:ascii="Times New Roman" w:hAnsi="Times New Roman" w:cs="Times New Roman"/>
          <w:sz w:val="28"/>
          <w:szCs w:val="28"/>
        </w:rPr>
        <w:t xml:space="preserve"> Самарской области утверждён постановлением администрации городского округа </w:t>
      </w:r>
      <w:proofErr w:type="spellStart"/>
      <w:r w:rsidR="005743E6" w:rsidRPr="005743E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743E6" w:rsidRPr="005743E6">
        <w:rPr>
          <w:rFonts w:ascii="Times New Roman" w:hAnsi="Times New Roman" w:cs="Times New Roman"/>
          <w:sz w:val="28"/>
          <w:szCs w:val="28"/>
        </w:rPr>
        <w:t xml:space="preserve"> Самарской области от 24.10.2022 г. № 3112</w:t>
      </w:r>
      <w:r w:rsidR="001C0FED">
        <w:rPr>
          <w:rFonts w:ascii="Times New Roman" w:hAnsi="Times New Roman" w:cs="Times New Roman"/>
          <w:sz w:val="28"/>
          <w:szCs w:val="28"/>
        </w:rPr>
        <w:t>.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E6">
        <w:rPr>
          <w:rFonts w:ascii="Times New Roman" w:hAnsi="Times New Roman" w:cs="Times New Roman"/>
          <w:sz w:val="28"/>
          <w:szCs w:val="28"/>
        </w:rPr>
        <w:t xml:space="preserve">Перед утверждением проект административного регламента </w:t>
      </w:r>
      <w:r w:rsidRPr="00C159CC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743E6">
        <w:rPr>
          <w:rFonts w:ascii="Times New Roman" w:hAnsi="Times New Roman" w:cs="Times New Roman"/>
          <w:sz w:val="28"/>
          <w:szCs w:val="28"/>
        </w:rPr>
        <w:t xml:space="preserve">для проведения независимой экспертизы, проводимой в порядке, установленном </w:t>
      </w:r>
      <w:hyperlink r:id="rId10" w:history="1">
        <w:r w:rsidRPr="005743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5743E6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 w:rsidRPr="00C159CC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В отношении проекта административного регламента, доработанного с учетом заключений независимой экспертизы, проводится экспертиза юридическим отделом аппарата администрации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9CC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</w:t>
      </w:r>
      <w:r w:rsidR="005743E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159CC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 размещены информация о предоставлении муниципальных услуг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, Перечень муниципальных услуг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>,  административные регламенты предоставления государственных и муниципальных услуг.</w:t>
      </w:r>
      <w:proofErr w:type="gramEnd"/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lastRenderedPageBreak/>
        <w:t xml:space="preserve"> Повышение доступности услуг для граждан и организаций, упрощение процедур взаимодействия с органами (организациями), предоставляющими услуги, снижение коррупционных рисков реализовано посредством деятельности МФЦ, который осуществляет приём документов по принципу «одного окна».</w:t>
      </w:r>
    </w:p>
    <w:p w:rsidR="005743E6" w:rsidRPr="00D875E0" w:rsidRDefault="00C159CC" w:rsidP="005743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9CC">
        <w:rPr>
          <w:rFonts w:ascii="Times New Roman" w:hAnsi="Times New Roman" w:cs="Times New Roman"/>
          <w:sz w:val="28"/>
          <w:szCs w:val="28"/>
        </w:rPr>
        <w:t xml:space="preserve">Муниципальным образованием городской округ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08.08.2013 г. создано муниципальное бюджетное учреждение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«Многофункциональный центр предоставления государ</w:t>
      </w:r>
      <w:r w:rsidR="005743E6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C159CC">
        <w:rPr>
          <w:rFonts w:ascii="Times New Roman" w:hAnsi="Times New Roman" w:cs="Times New Roman"/>
          <w:sz w:val="28"/>
          <w:szCs w:val="28"/>
        </w:rPr>
        <w:t>.</w:t>
      </w:r>
      <w:r w:rsidR="005743E6">
        <w:rPr>
          <w:rFonts w:ascii="Times New Roman" w:hAnsi="Times New Roman" w:cs="Times New Roman"/>
          <w:sz w:val="28"/>
          <w:szCs w:val="28"/>
        </w:rPr>
        <w:t xml:space="preserve"> 1 марта 2023 года</w:t>
      </w:r>
      <w:r w:rsidR="005743E6" w:rsidRPr="00D875E0">
        <w:rPr>
          <w:rFonts w:ascii="Times New Roman" w:hAnsi="Times New Roman" w:cs="Times New Roman"/>
          <w:sz w:val="28"/>
          <w:szCs w:val="28"/>
        </w:rPr>
        <w:t xml:space="preserve"> </w:t>
      </w:r>
      <w:r w:rsidR="00473C82">
        <w:rPr>
          <w:rFonts w:ascii="Times New Roman" w:hAnsi="Times New Roman" w:cs="Times New Roman"/>
          <w:sz w:val="28"/>
          <w:szCs w:val="28"/>
        </w:rPr>
        <w:t xml:space="preserve">в нём </w:t>
      </w:r>
      <w:r w:rsidR="005743E6">
        <w:rPr>
          <w:rFonts w:ascii="Times New Roman" w:hAnsi="Times New Roman" w:cs="Times New Roman"/>
          <w:sz w:val="28"/>
          <w:szCs w:val="28"/>
        </w:rPr>
        <w:t>с</w:t>
      </w:r>
      <w:r w:rsidR="005743E6" w:rsidRPr="00D875E0">
        <w:rPr>
          <w:rFonts w:ascii="Times New Roman" w:hAnsi="Times New Roman" w:cs="Times New Roman"/>
          <w:sz w:val="28"/>
          <w:szCs w:val="28"/>
        </w:rPr>
        <w:t>озда</w:t>
      </w:r>
      <w:r w:rsidR="005743E6">
        <w:rPr>
          <w:rFonts w:ascii="Times New Roman" w:hAnsi="Times New Roman" w:cs="Times New Roman"/>
          <w:sz w:val="28"/>
          <w:szCs w:val="28"/>
        </w:rPr>
        <w:t>н</w:t>
      </w:r>
      <w:r w:rsidR="005743E6" w:rsidRPr="00D875E0">
        <w:rPr>
          <w:rFonts w:ascii="Times New Roman" w:hAnsi="Times New Roman" w:cs="Times New Roman"/>
          <w:sz w:val="28"/>
          <w:szCs w:val="28"/>
        </w:rPr>
        <w:t xml:space="preserve"> сектор пользовательского сопровождения путем организации дополнительного рабочего места в помещении МФЦ с оснащением необходимыми программно-аппаратными средствами, печатно-сканирующими устройствами для самостоятельного доступа заявителей к получению услуг в электронной форме.</w:t>
      </w:r>
      <w:bookmarkStart w:id="0" w:name="_GoBack"/>
      <w:bookmarkEnd w:id="0"/>
      <w:proofErr w:type="gramEnd"/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Согласно информации, предоставленной из ИАС МКГУ, об оценках качества оказания государственных услуг в МФЦ Самарской области за январь </w:t>
      </w:r>
      <w:proofErr w:type="gramStart"/>
      <w:r w:rsidRPr="00C159CC">
        <w:rPr>
          <w:rFonts w:ascii="Times New Roman" w:hAnsi="Times New Roman" w:cs="Times New Roman"/>
          <w:sz w:val="28"/>
          <w:szCs w:val="28"/>
        </w:rPr>
        <w:t>–</w:t>
      </w:r>
      <w:r w:rsidR="005743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743E6">
        <w:rPr>
          <w:rFonts w:ascii="Times New Roman" w:hAnsi="Times New Roman" w:cs="Times New Roman"/>
          <w:sz w:val="28"/>
          <w:szCs w:val="28"/>
        </w:rPr>
        <w:t xml:space="preserve">екабрь </w:t>
      </w:r>
      <w:r w:rsidRPr="00C159CC">
        <w:rPr>
          <w:rFonts w:ascii="Times New Roman" w:hAnsi="Times New Roman" w:cs="Times New Roman"/>
          <w:sz w:val="28"/>
          <w:szCs w:val="28"/>
        </w:rPr>
        <w:t>20</w:t>
      </w:r>
      <w:r w:rsidR="005743E6">
        <w:rPr>
          <w:rFonts w:ascii="Times New Roman" w:hAnsi="Times New Roman" w:cs="Times New Roman"/>
          <w:sz w:val="28"/>
          <w:szCs w:val="28"/>
        </w:rPr>
        <w:t>22</w:t>
      </w:r>
      <w:r w:rsidRPr="00C159CC">
        <w:rPr>
          <w:rFonts w:ascii="Times New Roman" w:hAnsi="Times New Roman" w:cs="Times New Roman"/>
          <w:sz w:val="28"/>
          <w:szCs w:val="28"/>
        </w:rPr>
        <w:t xml:space="preserve"> г. средний уровень удовлетворенности граждан качествами предоставляемых услуг через МФЦ</w:t>
      </w:r>
      <w:r w:rsidR="00473C8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473C8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73C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159CC">
        <w:rPr>
          <w:rFonts w:ascii="Times New Roman" w:hAnsi="Times New Roman" w:cs="Times New Roman"/>
          <w:sz w:val="28"/>
          <w:szCs w:val="28"/>
        </w:rPr>
        <w:t xml:space="preserve"> составил –</w:t>
      </w:r>
      <w:r w:rsidR="005743E6">
        <w:rPr>
          <w:rFonts w:ascii="Times New Roman" w:hAnsi="Times New Roman" w:cs="Times New Roman"/>
          <w:sz w:val="28"/>
          <w:szCs w:val="28"/>
        </w:rPr>
        <w:t xml:space="preserve"> 100 %</w:t>
      </w:r>
      <w:r w:rsidRPr="00C159CC">
        <w:rPr>
          <w:rFonts w:ascii="Times New Roman" w:hAnsi="Times New Roman" w:cs="Times New Roman"/>
          <w:sz w:val="28"/>
          <w:szCs w:val="28"/>
        </w:rPr>
        <w:t>.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В ходе проведения анализа поступивших в органы местного самоуправления </w:t>
      </w:r>
      <w:r w:rsidR="00473C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473C8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73C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73C82" w:rsidRPr="00C159CC">
        <w:rPr>
          <w:rFonts w:ascii="Times New Roman" w:hAnsi="Times New Roman" w:cs="Times New Roman"/>
          <w:sz w:val="28"/>
          <w:szCs w:val="28"/>
        </w:rPr>
        <w:t xml:space="preserve"> </w:t>
      </w:r>
      <w:r w:rsidRPr="00C159CC">
        <w:rPr>
          <w:rFonts w:ascii="Times New Roman" w:hAnsi="Times New Roman" w:cs="Times New Roman"/>
          <w:sz w:val="28"/>
          <w:szCs w:val="28"/>
        </w:rPr>
        <w:t>жалоб и обращений граждан и организаций о фактах совершения коррупционных правонарушений с целью их обобщения по существу поставленных вопросов было установлено: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>за отчетный период жалоб заявителей, в том числе обоснованных, обусловленных проблемами, возникающими у заявителей при получении муниципальной услуги, не поступало;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обращения, </w:t>
      </w:r>
      <w:proofErr w:type="gramStart"/>
      <w:r w:rsidRPr="00C159CC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C159CC">
        <w:rPr>
          <w:rFonts w:ascii="Times New Roman" w:hAnsi="Times New Roman" w:cs="Times New Roman"/>
          <w:sz w:val="28"/>
          <w:szCs w:val="28"/>
        </w:rPr>
        <w:t xml:space="preserve"> информацию о коррупции, на телефон «горячей линии» не поступали.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мер: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Доля проектов нормативных правовых актов и нормативных правовых актов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области, подвергнутых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экспертизе -</w:t>
      </w:r>
      <w:r w:rsidR="00785748">
        <w:rPr>
          <w:rFonts w:ascii="Times New Roman" w:hAnsi="Times New Roman" w:cs="Times New Roman"/>
          <w:sz w:val="28"/>
          <w:szCs w:val="28"/>
        </w:rPr>
        <w:t xml:space="preserve"> </w:t>
      </w:r>
      <w:r w:rsidRPr="00C159CC">
        <w:rPr>
          <w:rFonts w:ascii="Times New Roman" w:hAnsi="Times New Roman" w:cs="Times New Roman"/>
          <w:sz w:val="28"/>
          <w:szCs w:val="28"/>
        </w:rPr>
        <w:t>100%.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lastRenderedPageBreak/>
        <w:t xml:space="preserve">Внутренняя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экспертиза не выявила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факторы в проектах нормативных правовых актов и в нормативных правовых актах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Охват проводимой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экспертизой разрабатываемых и принимаемых нормативных правовых актов остается - 100%, меры прокурорского реагирования на принятые и разрабатываемые нормативные правовые акты отсутствуют.  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Таким образом, качество принимаемых нормативных правовых актов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по сравнению с </w:t>
      </w:r>
      <w:r w:rsidR="00785748">
        <w:rPr>
          <w:rFonts w:ascii="Times New Roman" w:hAnsi="Times New Roman" w:cs="Times New Roman"/>
          <w:sz w:val="28"/>
          <w:szCs w:val="28"/>
        </w:rPr>
        <w:t xml:space="preserve">2021 </w:t>
      </w:r>
      <w:r w:rsidRPr="00C159CC">
        <w:rPr>
          <w:rFonts w:ascii="Times New Roman" w:hAnsi="Times New Roman" w:cs="Times New Roman"/>
          <w:sz w:val="28"/>
          <w:szCs w:val="28"/>
        </w:rPr>
        <w:t>г</w:t>
      </w:r>
      <w:r w:rsidR="00785748">
        <w:rPr>
          <w:rFonts w:ascii="Times New Roman" w:hAnsi="Times New Roman" w:cs="Times New Roman"/>
          <w:sz w:val="28"/>
          <w:szCs w:val="28"/>
        </w:rPr>
        <w:t>.</w:t>
      </w:r>
      <w:r w:rsidRPr="00C159CC">
        <w:rPr>
          <w:rFonts w:ascii="Times New Roman" w:hAnsi="Times New Roman" w:cs="Times New Roman"/>
          <w:sz w:val="28"/>
          <w:szCs w:val="28"/>
        </w:rPr>
        <w:t xml:space="preserve"> осталось на высоком уровне. 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>В целях снижения административных барьеров и повышения доступности муниципальных услуг на весь Перечень муниципальных услуг разработаны административные регламенты.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За отчетный период жалоб заявителей о фактах совершения коррупционных правонарушений, в том числе обоснованных, обусловленных проблемами, возникающими у заявителей при получении муниципальной услуги, обращаясь непосредственно в  администрацию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области, ее структурные подразделения и подведомственные учреждения, а также МФЦ, не поступало.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Выводы по результатам проведенного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мониторинга: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>В целом на 01.0</w:t>
      </w:r>
      <w:r w:rsidR="00785748">
        <w:rPr>
          <w:rFonts w:ascii="Times New Roman" w:hAnsi="Times New Roman" w:cs="Times New Roman"/>
          <w:sz w:val="28"/>
          <w:szCs w:val="28"/>
        </w:rPr>
        <w:t>1</w:t>
      </w:r>
      <w:r w:rsidRPr="00C159CC">
        <w:rPr>
          <w:rFonts w:ascii="Times New Roman" w:hAnsi="Times New Roman" w:cs="Times New Roman"/>
          <w:sz w:val="28"/>
          <w:szCs w:val="28"/>
        </w:rPr>
        <w:t>.20</w:t>
      </w:r>
      <w:r w:rsidR="00785748">
        <w:rPr>
          <w:rFonts w:ascii="Times New Roman" w:hAnsi="Times New Roman" w:cs="Times New Roman"/>
          <w:sz w:val="28"/>
          <w:szCs w:val="28"/>
        </w:rPr>
        <w:t>23</w:t>
      </w:r>
      <w:r w:rsidRPr="00C159CC">
        <w:rPr>
          <w:rFonts w:ascii="Times New Roman" w:hAnsi="Times New Roman" w:cs="Times New Roman"/>
          <w:sz w:val="28"/>
          <w:szCs w:val="28"/>
        </w:rPr>
        <w:t xml:space="preserve"> г. наблюдается положительная динамика принимаемых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мер на территории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Качество принимаемых нормативных правовых актов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 по сравнению с </w:t>
      </w:r>
      <w:r w:rsidR="00785748">
        <w:rPr>
          <w:rFonts w:ascii="Times New Roman" w:hAnsi="Times New Roman" w:cs="Times New Roman"/>
          <w:sz w:val="28"/>
          <w:szCs w:val="28"/>
        </w:rPr>
        <w:t xml:space="preserve">2021 </w:t>
      </w:r>
      <w:r w:rsidRPr="00C159CC">
        <w:rPr>
          <w:rFonts w:ascii="Times New Roman" w:hAnsi="Times New Roman" w:cs="Times New Roman"/>
          <w:sz w:val="28"/>
          <w:szCs w:val="28"/>
        </w:rPr>
        <w:t>г</w:t>
      </w:r>
      <w:r w:rsidR="00785748">
        <w:rPr>
          <w:rFonts w:ascii="Times New Roman" w:hAnsi="Times New Roman" w:cs="Times New Roman"/>
          <w:sz w:val="28"/>
          <w:szCs w:val="28"/>
        </w:rPr>
        <w:t>.</w:t>
      </w:r>
      <w:r w:rsidRPr="00C159CC">
        <w:rPr>
          <w:rFonts w:ascii="Times New Roman" w:hAnsi="Times New Roman" w:cs="Times New Roman"/>
          <w:sz w:val="28"/>
          <w:szCs w:val="28"/>
        </w:rPr>
        <w:t xml:space="preserve"> не изменилось</w:t>
      </w:r>
      <w:r w:rsidR="005E761A">
        <w:rPr>
          <w:rFonts w:ascii="Times New Roman" w:hAnsi="Times New Roman" w:cs="Times New Roman"/>
          <w:sz w:val="28"/>
          <w:szCs w:val="28"/>
        </w:rPr>
        <w:t xml:space="preserve"> (в 2022 г. - 314 шт.)</w:t>
      </w:r>
      <w:r w:rsidRPr="00C159CC">
        <w:rPr>
          <w:rFonts w:ascii="Times New Roman" w:hAnsi="Times New Roman" w:cs="Times New Roman"/>
          <w:sz w:val="28"/>
          <w:szCs w:val="28"/>
        </w:rPr>
        <w:t>.</w:t>
      </w:r>
      <w:r w:rsidR="005E761A">
        <w:rPr>
          <w:rFonts w:ascii="Times New Roman" w:hAnsi="Times New Roman" w:cs="Times New Roman"/>
          <w:sz w:val="28"/>
          <w:szCs w:val="28"/>
        </w:rPr>
        <w:t xml:space="preserve"> А</w:t>
      </w:r>
      <w:r w:rsidR="005E761A" w:rsidRPr="00C159CC">
        <w:rPr>
          <w:rFonts w:ascii="Times New Roman" w:hAnsi="Times New Roman" w:cs="Times New Roman"/>
          <w:sz w:val="28"/>
          <w:szCs w:val="28"/>
        </w:rPr>
        <w:t xml:space="preserve">ппаратом администрации городского округа </w:t>
      </w:r>
      <w:proofErr w:type="spellStart"/>
      <w:r w:rsidR="005E761A"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E761A"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E761A">
        <w:rPr>
          <w:rFonts w:ascii="Times New Roman" w:hAnsi="Times New Roman" w:cs="Times New Roman"/>
          <w:sz w:val="28"/>
          <w:szCs w:val="28"/>
        </w:rPr>
        <w:t xml:space="preserve"> п</w:t>
      </w:r>
      <w:r w:rsidR="005E761A" w:rsidRPr="00C159CC">
        <w:rPr>
          <w:rFonts w:ascii="Times New Roman" w:hAnsi="Times New Roman" w:cs="Times New Roman"/>
          <w:sz w:val="28"/>
          <w:szCs w:val="28"/>
        </w:rPr>
        <w:t xml:space="preserve">роводятся </w:t>
      </w:r>
      <w:r w:rsidR="005E761A">
        <w:rPr>
          <w:rFonts w:ascii="Times New Roman" w:hAnsi="Times New Roman" w:cs="Times New Roman"/>
          <w:sz w:val="28"/>
          <w:szCs w:val="28"/>
        </w:rPr>
        <w:t>п</w:t>
      </w:r>
      <w:r w:rsidRPr="00C159CC">
        <w:rPr>
          <w:rFonts w:ascii="Times New Roman" w:hAnsi="Times New Roman" w:cs="Times New Roman"/>
          <w:sz w:val="28"/>
          <w:szCs w:val="28"/>
        </w:rPr>
        <w:t xml:space="preserve">рофилактические мероприятия в целях профилактики коррупции, упреждению возможностей возникновения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факторов и формирования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общественного мнения.</w:t>
      </w: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Рекомендации по результатам проведенного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57164E">
        <w:rPr>
          <w:rFonts w:ascii="Times New Roman" w:hAnsi="Times New Roman" w:cs="Times New Roman"/>
          <w:sz w:val="28"/>
          <w:szCs w:val="28"/>
        </w:rPr>
        <w:t xml:space="preserve"> - п</w:t>
      </w:r>
      <w:r w:rsidRPr="00C159CC">
        <w:rPr>
          <w:rFonts w:ascii="Times New Roman" w:hAnsi="Times New Roman" w:cs="Times New Roman"/>
          <w:sz w:val="28"/>
          <w:szCs w:val="28"/>
        </w:rPr>
        <w:t xml:space="preserve">родолжить просветительскую работу по вопросам </w:t>
      </w:r>
      <w:r w:rsidRPr="00C159CC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 в любых ее проявлениях, воспитания у граждан чувства гражданской ответственности, укрепление доверия к власти.</w:t>
      </w:r>
    </w:p>
    <w:p w:rsid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CC">
        <w:rPr>
          <w:rFonts w:ascii="Times New Roman" w:hAnsi="Times New Roman" w:cs="Times New Roman"/>
          <w:sz w:val="28"/>
          <w:szCs w:val="28"/>
        </w:rPr>
        <w:t xml:space="preserve">Анализируемые данные, предоставленные Думой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области, отделами и структурными подразделениями администрации городского округа </w:t>
      </w:r>
      <w:proofErr w:type="spellStart"/>
      <w:r w:rsidRPr="00C159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159CC">
        <w:rPr>
          <w:rFonts w:ascii="Times New Roman" w:hAnsi="Times New Roman" w:cs="Times New Roman"/>
          <w:sz w:val="28"/>
          <w:szCs w:val="28"/>
        </w:rPr>
        <w:t xml:space="preserve"> Самарской области, подведомственными ей муниципальными учреждениями</w:t>
      </w: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64E" w:rsidRDefault="0057164E" w:rsidP="00571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7164E" w:rsidSect="00C159CC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50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"/>
        <w:gridCol w:w="3134"/>
        <w:gridCol w:w="9781"/>
        <w:gridCol w:w="1418"/>
      </w:tblGrid>
      <w:tr w:rsidR="00C159CC" w:rsidRPr="0057164E" w:rsidTr="0057164E">
        <w:trPr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противодействия коррупции в органах местного самоуправления городского округа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 Самарской области (далее - органы местного самоуправления)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C159CC" w:rsidRPr="0057164E" w:rsidTr="0057164E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органов местного самоуправления городского округа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нормативных правовых актов, подвергнутых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экспертизе, из них: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нормативных правовых актов, в отношении которых внутренняя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выявила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факторы; 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- доля нормативных правовых актов, в отношении которых внутренняя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выявила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 общему количеству действующих нормативных правовых актов органов местного самоуправления (процентов).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164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   0 шт.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     0%</w:t>
            </w:r>
          </w:p>
        </w:tc>
      </w:tr>
      <w:tr w:rsidR="00C159CC" w:rsidRPr="0057164E" w:rsidTr="0057164E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проектов нормативных правовых актов, подвергнутых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экспертизе, из них: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проектов нормативных правовых актов, в отношении которых внутренняя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выявила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факторы;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- доля проектов нормативных правовых актов, в отношении которых внутренняя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выявила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 общему количеству проектов нормативных правовых актов органов местного самоуправления (процентов).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57164E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 </w:t>
            </w:r>
            <w:r w:rsidR="00C159CC" w:rsidRPr="005716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159CC" w:rsidRPr="0057164E" w:rsidTr="0057164E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нормативных правовых актов органов местного самоуправления, в отношении которых органами прокуратуры были выявлены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факторы;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Доля нормативных правовых актов, в отношении которых органами прокуратуры выявлены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 общему количеству действующих нормативных правовых актов органов местного самоуправления, в отношении которых внутренняя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не выявила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(процентов).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159CC" w:rsidRPr="0057164E" w:rsidTr="0057164E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проектов нормативных правовых актов органов местного самоуправления, в отношении которых органами прокуратуры были выявлены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факторы;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актов, в отношении которых органами прокуратуры выявлены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 общему количеству проектов нормативных правовых актов органов местного самоуправления, в отношении которых внутренняя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не выявила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(процентов).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159CC" w:rsidRPr="0057164E" w:rsidTr="0057164E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нормативных правовых актов органов местного самоуправления, в отношении которых независимыми экспертами были выявлены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факторы;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Доля нормативных правовых актов, в отношении которых независимыми экспертами выявлены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 количеству действующих нормативных правовых актов органов местного самоуправления, в отношении которых внутренняя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не выявила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(процентов).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159CC" w:rsidRPr="0057164E" w:rsidTr="0057164E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проектов нормативных правовых актов органов местного самоуправления, в отношении которых независимыми экспертами были выявлены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факторы;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актов, в отношении которых независимыми экспертами выявлены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 количеству нормативных правовых актов органов местного самоуправления, в отношении которых внутренняя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не выявила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(процентов).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159CC" w:rsidRPr="0057164E" w:rsidTr="0057164E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7. Количество нормативных правовых актов органов местного самоуправления, в отношении которых проведена независимая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 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Доля нормативных правовых актов органов местного самоуправления, в отношении которых проведена независимая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к общему количеству действующих нормативных правовых актов органов местного самоуправления (процентов).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159CC" w:rsidRPr="0057164E" w:rsidTr="0057164E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проектов количества нормативных правовых актов органов местного самоуправления, в отношении которых проведена независимая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экспертиза; 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количества нормативных правовых актов органов местного самоуправления, в отношении которых проведена независимая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к количеству проектов нормативных правовых актов органов местного самоуправления (процентов).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159CC" w:rsidRPr="0057164E" w:rsidTr="0057164E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органами местного самоуправления городского округа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полномочий по реализации муниципальной функции (предоставлению муниципальной услуги)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1. соотношение количества исполняемых муниципальных функций и муниципальных служащих органов местного самоуправления, замещающих должности муниципальной службы органов местного самоуправления, замещение которых связано с коррупционными рисками, исполняющих муниципальные функции, с общим количеством муниципальных служащих органов местного самоуправления, замещающих должности в органах местного самоуправления;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A471F2" w:rsidRDefault="0057164E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F2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C159CC" w:rsidRPr="00A471F2">
              <w:rPr>
                <w:rFonts w:ascii="Times New Roman" w:hAnsi="Times New Roman" w:cs="Times New Roman"/>
                <w:sz w:val="24"/>
                <w:szCs w:val="24"/>
              </w:rPr>
              <w:t>функции/</w:t>
            </w:r>
          </w:p>
          <w:p w:rsidR="00C159CC" w:rsidRPr="00A471F2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A471F2" w:rsidRDefault="0057164E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F2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C159CC" w:rsidRPr="00A471F2">
              <w:rPr>
                <w:rFonts w:ascii="Times New Roman" w:hAnsi="Times New Roman" w:cs="Times New Roman"/>
                <w:sz w:val="24"/>
                <w:szCs w:val="24"/>
              </w:rPr>
              <w:t>служащих/</w:t>
            </w:r>
          </w:p>
          <w:p w:rsidR="00C159CC" w:rsidRPr="00A471F2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A471F2" w:rsidRDefault="00A471F2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CC" w:rsidRPr="00A471F2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  <w:p w:rsidR="00C159CC" w:rsidRPr="00A471F2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CC" w:rsidRPr="0057164E" w:rsidTr="0057164E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2. соотношение количества предоставляемых муниципальных услуг и муниципальных служащих органов местного самоуправления, замещающих должности муниципальной службы органов местного самоуправления, замещение которых связано с коррупционными рисками, предоставляющих муниципальные услуги, с общим количеством муниципальных служащих, замещающих должности в органах местного самоуправления;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A471F2" w:rsidRDefault="00F6290D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F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159CC" w:rsidRPr="00A471F2">
              <w:rPr>
                <w:rFonts w:ascii="Times New Roman" w:hAnsi="Times New Roman" w:cs="Times New Roman"/>
                <w:sz w:val="24"/>
                <w:szCs w:val="24"/>
              </w:rPr>
              <w:t xml:space="preserve"> услуг/</w:t>
            </w:r>
          </w:p>
          <w:p w:rsidR="00C159CC" w:rsidRPr="00A471F2" w:rsidRDefault="00F6290D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59CC" w:rsidRPr="00A471F2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</w:p>
          <w:p w:rsidR="00C159CC" w:rsidRPr="00A471F2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A471F2" w:rsidRDefault="00A471F2" w:rsidP="0085564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CC" w:rsidRPr="00A471F2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</w:tr>
      <w:tr w:rsidR="00C159CC" w:rsidRPr="0057164E" w:rsidTr="0057164E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3. соотношение количества муниципальных функций (услуг), исполняемых (предоставляемых) в сферах с высоким риском коррупционных проявлений с количеством муниципальных функций (услуг), исполнение (предоставление) которых обеспечено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159CC" w:rsidRPr="0057164E" w:rsidTr="0057164E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многофункциональных центров оказания государственных и муниципальных услуг в городском округе </w:t>
            </w:r>
            <w:proofErr w:type="spellStart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159CC" w:rsidRPr="0057164E" w:rsidTr="0057164E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5. Количество жалоб получателей муниципальных услуг на факты коррупционных проявлений в рамках предоставления муниципальной услуги, в отношении которой органами местного самоуправления приняты административные регламенты;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C159CC" w:rsidRPr="0057164E" w:rsidTr="0057164E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6. Количество обращений граждан в суды на нарушения муниципальными служащими органов местного самоуправления законности при предоставлении муниципальных услуг;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Количество решений, вынесенных в пользу граждан.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C159CC" w:rsidRPr="0057164E" w:rsidTr="0057164E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7. Количество жалоб заявителей, в том числе обоснованных, обусловленных проблемами, возникающими у заявителей при получении муниципальной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C159CC" w:rsidRPr="0057164E" w:rsidTr="0057164E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1. Количество обращений, поступивших на телефон «горячей линии» органов местного самоуправления, из них: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- доля обращений, переданных в правоохранительные органы (процентов);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- доля обращений, переданных в правоохранительные органы, содержащих информацию о коррупции (процентов).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57164E" w:rsidRDefault="00F6290D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59CC" w:rsidRPr="0057164E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57164E" w:rsidRDefault="00F6290D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59CC" w:rsidRPr="0057164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C159CC" w:rsidRPr="0057164E" w:rsidRDefault="00F6290D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59CC" w:rsidRPr="0057164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159CC" w:rsidRPr="0057164E" w:rsidTr="0057164E"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2. Количество письменных обращений, поступивших в органы местного самоуправления, из них: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- доля обращений, переданных в правоохранительные органы (процентов);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4E">
              <w:rPr>
                <w:rFonts w:ascii="Times New Roman" w:hAnsi="Times New Roman" w:cs="Times New Roman"/>
                <w:sz w:val="24"/>
                <w:szCs w:val="24"/>
              </w:rPr>
              <w:t>- доля обращений, переданных в правоохранительные органы, содержащих информацию о коррупции (процентов).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57164E" w:rsidRDefault="00F6290D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59CC" w:rsidRPr="0057164E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  <w:p w:rsidR="00C159CC" w:rsidRPr="0057164E" w:rsidRDefault="00C159CC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CC" w:rsidRPr="0057164E" w:rsidRDefault="00F6290D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59CC" w:rsidRPr="0057164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C159CC" w:rsidRPr="0057164E" w:rsidRDefault="00F6290D" w:rsidP="005716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59CC" w:rsidRPr="0057164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7164E" w:rsidRDefault="0057164E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7164E" w:rsidSect="0057164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9CC" w:rsidRPr="00C159CC" w:rsidRDefault="00C159CC" w:rsidP="00C159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159CC" w:rsidRPr="00C159CC" w:rsidSect="00C159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509"/>
    <w:multiLevelType w:val="hybridMultilevel"/>
    <w:tmpl w:val="343EAE22"/>
    <w:lvl w:ilvl="0" w:tplc="C270F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F6A50"/>
    <w:multiLevelType w:val="hybridMultilevel"/>
    <w:tmpl w:val="07AA7C06"/>
    <w:lvl w:ilvl="0" w:tplc="2A2C578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77753B"/>
    <w:multiLevelType w:val="hybridMultilevel"/>
    <w:tmpl w:val="2460C5EA"/>
    <w:lvl w:ilvl="0" w:tplc="0AD28CD4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6D2B40"/>
    <w:multiLevelType w:val="hybridMultilevel"/>
    <w:tmpl w:val="33B402E4"/>
    <w:lvl w:ilvl="0" w:tplc="A1721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073487"/>
    <w:multiLevelType w:val="hybridMultilevel"/>
    <w:tmpl w:val="A2DA1B60"/>
    <w:lvl w:ilvl="0" w:tplc="BDC83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774AFA"/>
    <w:rsid w:val="001C0FED"/>
    <w:rsid w:val="0025102E"/>
    <w:rsid w:val="003C795E"/>
    <w:rsid w:val="003F1B2A"/>
    <w:rsid w:val="00473C82"/>
    <w:rsid w:val="00487511"/>
    <w:rsid w:val="0049284C"/>
    <w:rsid w:val="005229EA"/>
    <w:rsid w:val="00530381"/>
    <w:rsid w:val="0057164E"/>
    <w:rsid w:val="005743E6"/>
    <w:rsid w:val="005A3707"/>
    <w:rsid w:val="005E761A"/>
    <w:rsid w:val="00774AFA"/>
    <w:rsid w:val="00785748"/>
    <w:rsid w:val="00820063"/>
    <w:rsid w:val="00840819"/>
    <w:rsid w:val="0085564D"/>
    <w:rsid w:val="00A471F2"/>
    <w:rsid w:val="00A96AE0"/>
    <w:rsid w:val="00AA4D01"/>
    <w:rsid w:val="00AC4E83"/>
    <w:rsid w:val="00B973C8"/>
    <w:rsid w:val="00C159CC"/>
    <w:rsid w:val="00D12BCB"/>
    <w:rsid w:val="00D57292"/>
    <w:rsid w:val="00DA46D3"/>
    <w:rsid w:val="00E629C6"/>
    <w:rsid w:val="00E72BF3"/>
    <w:rsid w:val="00EC16D8"/>
    <w:rsid w:val="00F6290D"/>
    <w:rsid w:val="00FE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159CC"/>
    <w:pPr>
      <w:widowControl w:val="0"/>
      <w:autoSpaceDE w:val="0"/>
      <w:autoSpaceDN w:val="0"/>
      <w:adjustRightInd w:val="0"/>
      <w:spacing w:after="0" w:line="281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159C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C159CC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C159CC"/>
    <w:rPr>
      <w:color w:val="0000FF"/>
      <w:u w:val="single"/>
    </w:rPr>
  </w:style>
  <w:style w:type="character" w:customStyle="1" w:styleId="a5">
    <w:name w:val="Цветовое выделение"/>
    <w:uiPriority w:val="99"/>
    <w:rsid w:val="00C159CC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uiPriority w:val="99"/>
    <w:rsid w:val="00C159CC"/>
    <w:rPr>
      <w:b/>
      <w:bCs/>
      <w:color w:val="008000"/>
    </w:rPr>
  </w:style>
  <w:style w:type="character" w:customStyle="1" w:styleId="blk">
    <w:name w:val="blk"/>
    <w:basedOn w:val="a0"/>
    <w:rsid w:val="00574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cbljimlat3k.xn--p1ai/assets/files/3/0707/197%20%D0%A0%D0%B5%D1%88.%20%D0%BE%D0%B1%20%D1%83%D1%82%D0%B2%D0%B5%D1%80%D0%B6%D0%B4.%20%D0%9F%D0%B5%D1%80%D0%B5%D1%87%D0%BD%D1%8F%20%D0%B4%D0%BE%D0%BB%D0%B6%D0%BD%D0%BE%D1%81%D1%82%D0%B5%D0%B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c1acbljimlat3k.xn--p1ai/zakon/oficopublik/2022/65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c1acbljimlat3k.xn--p1ai/zakon/oficopublik/2022/65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c1acbljimlat3k.xn--p1ai/assets/files/3/11111/99/%E2%84%96%20215%20%20%D0%A0%D0%B5%D1%88%20%D0%BF%D0%BE%20%D0%BF%D1%80%D0%B5%D1%82%D0%B5%D0%BD%D0%B4%D0%B5%D0%BD%D1%82%D0%B0%D0%BC.doc" TargetMode="External"/><Relationship Id="rId10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c1acbljimlat3k.xn--p1ai/zakon/oficopublik/9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17</cp:revision>
  <cp:lastPrinted>2023-03-06T07:07:00Z</cp:lastPrinted>
  <dcterms:created xsi:type="dcterms:W3CDTF">2023-03-06T05:34:00Z</dcterms:created>
  <dcterms:modified xsi:type="dcterms:W3CDTF">2023-03-20T09:05:00Z</dcterms:modified>
</cp:coreProperties>
</file>